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FD" w:rsidRPr="00764D95" w:rsidRDefault="002314FD" w:rsidP="00FD095A">
      <w:pPr>
        <w:spacing w:after="120" w:line="240" w:lineRule="auto"/>
        <w:rPr>
          <w:rFonts w:ascii="Calibri" w:eastAsia="Calibri" w:hAnsi="Calibri" w:cs="Calibri"/>
          <w:b/>
          <w:sz w:val="24"/>
          <w:szCs w:val="24"/>
        </w:rPr>
      </w:pPr>
      <w:r w:rsidRPr="00764D95">
        <w:rPr>
          <w:rFonts w:ascii="Calibri" w:eastAsia="Calibri" w:hAnsi="Calibri" w:cs="Calibri"/>
          <w:b/>
          <w:sz w:val="24"/>
          <w:szCs w:val="24"/>
        </w:rPr>
        <w:t>GDL2 - ISTRUZIONE: SCUOLA, FORMAZIONE, FAMIGLIE, DISABILITÀ COMPLESSE</w:t>
      </w:r>
    </w:p>
    <w:p w:rsidR="002314FD" w:rsidRPr="00764D95" w:rsidRDefault="002314FD" w:rsidP="00FD095A">
      <w:pPr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764D95">
        <w:rPr>
          <w:rFonts w:ascii="Calibri" w:eastAsia="Calibri" w:hAnsi="Calibri" w:cs="Calibri"/>
          <w:sz w:val="24"/>
          <w:szCs w:val="24"/>
        </w:rPr>
        <w:t xml:space="preserve">CONVOCAZIONE DEL 14 </w:t>
      </w:r>
      <w:r w:rsidR="0032768B" w:rsidRPr="00764D95">
        <w:rPr>
          <w:rFonts w:ascii="Calibri" w:eastAsia="Calibri" w:hAnsi="Calibri" w:cs="Calibri"/>
          <w:sz w:val="24"/>
          <w:szCs w:val="24"/>
        </w:rPr>
        <w:t>DICEMBRE</w:t>
      </w:r>
      <w:r w:rsidRPr="00764D95">
        <w:rPr>
          <w:rFonts w:ascii="Calibri" w:eastAsia="Calibri" w:hAnsi="Calibri" w:cs="Calibri"/>
          <w:sz w:val="24"/>
          <w:szCs w:val="24"/>
        </w:rPr>
        <w:t xml:space="preserve"> 2021 PROT. 1</w:t>
      </w:r>
      <w:r w:rsidR="0032768B" w:rsidRPr="00764D95">
        <w:rPr>
          <w:rFonts w:ascii="Calibri" w:eastAsia="Calibri" w:hAnsi="Calibri" w:cs="Calibri"/>
          <w:sz w:val="24"/>
          <w:szCs w:val="24"/>
        </w:rPr>
        <w:t>7035</w:t>
      </w:r>
    </w:p>
    <w:p w:rsidR="002314FD" w:rsidRPr="00764D95" w:rsidRDefault="002314FD" w:rsidP="00FD095A">
      <w:pPr>
        <w:spacing w:after="120" w:line="240" w:lineRule="auto"/>
        <w:rPr>
          <w:rFonts w:ascii="Calibri" w:eastAsia="Calibri" w:hAnsi="Calibri" w:cs="Calibri"/>
          <w:b/>
          <w:sz w:val="24"/>
          <w:szCs w:val="24"/>
        </w:rPr>
      </w:pPr>
      <w:r w:rsidRPr="00764D95">
        <w:rPr>
          <w:rFonts w:ascii="Calibri" w:eastAsia="Calibri" w:hAnsi="Calibri" w:cs="Calibri"/>
          <w:b/>
          <w:sz w:val="24"/>
          <w:szCs w:val="24"/>
        </w:rPr>
        <w:t>RIUNIONE DEL 1</w:t>
      </w:r>
      <w:r w:rsidR="0032768B" w:rsidRPr="00764D95">
        <w:rPr>
          <w:rFonts w:ascii="Calibri" w:eastAsia="Calibri" w:hAnsi="Calibri" w:cs="Calibri"/>
          <w:b/>
          <w:sz w:val="24"/>
          <w:szCs w:val="24"/>
        </w:rPr>
        <w:t>5 DICEMBRE</w:t>
      </w:r>
      <w:r w:rsidRPr="00764D95">
        <w:rPr>
          <w:rFonts w:ascii="Calibri" w:eastAsia="Calibri" w:hAnsi="Calibri" w:cs="Calibri"/>
          <w:b/>
          <w:sz w:val="24"/>
          <w:szCs w:val="24"/>
        </w:rPr>
        <w:t xml:space="preserve">, ORE </w:t>
      </w:r>
      <w:r w:rsidR="0032768B" w:rsidRPr="00764D95">
        <w:rPr>
          <w:rFonts w:ascii="Calibri" w:eastAsia="Calibri" w:hAnsi="Calibri" w:cs="Calibri"/>
          <w:b/>
          <w:sz w:val="24"/>
          <w:szCs w:val="24"/>
        </w:rPr>
        <w:t>14</w:t>
      </w:r>
      <w:r w:rsidRPr="00764D95">
        <w:rPr>
          <w:rFonts w:ascii="Calibri" w:eastAsia="Calibri" w:hAnsi="Calibri" w:cs="Calibri"/>
          <w:b/>
          <w:sz w:val="24"/>
          <w:szCs w:val="24"/>
        </w:rPr>
        <w:t>:30, MODALITÀ WEB</w:t>
      </w:r>
    </w:p>
    <w:p w:rsidR="002314FD" w:rsidRPr="00764D95" w:rsidRDefault="002314FD" w:rsidP="00FD095A">
      <w:p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64D95">
        <w:rPr>
          <w:rFonts w:ascii="Calibri" w:eastAsia="Calibri" w:hAnsi="Calibri" w:cs="Calibri"/>
          <w:sz w:val="24"/>
          <w:szCs w:val="24"/>
        </w:rPr>
        <w:t>PRESENTI: LINDA LEGNAME (COORDINATRICE), GIUSEPPE LAPIETRA</w:t>
      </w:r>
      <w:r w:rsidR="00EE2B60" w:rsidRPr="00764D95">
        <w:rPr>
          <w:rFonts w:ascii="Calibri" w:eastAsia="Calibri" w:hAnsi="Calibri" w:cs="Calibri"/>
          <w:sz w:val="24"/>
          <w:szCs w:val="24"/>
        </w:rPr>
        <w:t xml:space="preserve"> (PRESENTE DALLE 15:30)</w:t>
      </w:r>
      <w:r w:rsidRPr="00764D95">
        <w:rPr>
          <w:rFonts w:ascii="Calibri" w:eastAsia="Calibri" w:hAnsi="Calibri" w:cs="Calibri"/>
          <w:sz w:val="24"/>
          <w:szCs w:val="24"/>
        </w:rPr>
        <w:t>, ANTONIO QUATRARO, STEFANO SALMERI, NICOLA STILLA, MARINICA MECCA (VERBALIZZATRICE)</w:t>
      </w:r>
    </w:p>
    <w:p w:rsidR="002314FD" w:rsidRPr="00764D95" w:rsidRDefault="002314FD" w:rsidP="00FD095A">
      <w:p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64D95">
        <w:rPr>
          <w:rFonts w:ascii="Calibri" w:eastAsia="Calibri" w:hAnsi="Calibri" w:cs="Calibri"/>
          <w:sz w:val="24"/>
          <w:szCs w:val="24"/>
        </w:rPr>
        <w:t xml:space="preserve">ASSENTI: </w:t>
      </w:r>
      <w:r w:rsidR="002165EE" w:rsidRPr="00764D95">
        <w:rPr>
          <w:rFonts w:ascii="Calibri" w:eastAsia="Calibri" w:hAnsi="Calibri" w:cs="Calibri"/>
          <w:sz w:val="24"/>
          <w:szCs w:val="24"/>
        </w:rPr>
        <w:t xml:space="preserve">CHIARA CALISI, </w:t>
      </w:r>
      <w:r w:rsidRPr="00764D95">
        <w:rPr>
          <w:rFonts w:ascii="Calibri" w:eastAsia="Calibri" w:hAnsi="Calibri" w:cs="Calibri"/>
          <w:sz w:val="24"/>
          <w:szCs w:val="24"/>
        </w:rPr>
        <w:t>ANGELINA PIMPINELLA</w:t>
      </w:r>
    </w:p>
    <w:p w:rsidR="002314FD" w:rsidRPr="00764D95" w:rsidRDefault="002314FD" w:rsidP="00FD095A">
      <w:p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64D95">
        <w:rPr>
          <w:rFonts w:ascii="Calibri" w:eastAsia="Calibri" w:hAnsi="Calibri" w:cs="Calibri"/>
          <w:sz w:val="24"/>
          <w:szCs w:val="24"/>
        </w:rPr>
        <w:t>ORDINE DEL GIORNO:</w:t>
      </w:r>
    </w:p>
    <w:p w:rsidR="0032768B" w:rsidRPr="00764D95" w:rsidRDefault="0032768B" w:rsidP="0032768B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Calibri"/>
          <w:caps/>
          <w:sz w:val="24"/>
          <w:szCs w:val="24"/>
        </w:rPr>
      </w:pPr>
      <w:r w:rsidRPr="00764D95">
        <w:rPr>
          <w:rFonts w:ascii="Calibri" w:eastAsia="Calibri" w:hAnsi="Calibri" w:cs="Calibri"/>
          <w:caps/>
          <w:sz w:val="24"/>
          <w:szCs w:val="24"/>
        </w:rPr>
        <w:t>Approvazione verbale seduta precedente</w:t>
      </w:r>
    </w:p>
    <w:p w:rsidR="0032768B" w:rsidRPr="00764D95" w:rsidRDefault="0032768B" w:rsidP="0032768B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Calibri"/>
          <w:caps/>
          <w:sz w:val="24"/>
          <w:szCs w:val="24"/>
        </w:rPr>
      </w:pPr>
      <w:bookmarkStart w:id="0" w:name="_Hlk91757340"/>
      <w:r w:rsidRPr="00764D95">
        <w:rPr>
          <w:rFonts w:ascii="Calibri" w:eastAsia="Calibri" w:hAnsi="Calibri" w:cs="Calibri"/>
          <w:caps/>
          <w:sz w:val="24"/>
          <w:szCs w:val="24"/>
        </w:rPr>
        <w:t>Programmazione delle iniziative di aggiornamento e formazione Tiflodidattica da destinare al personale della scuola e al personale dei servizi socio</w:t>
      </w:r>
      <w:r w:rsidR="00D27B9C" w:rsidRPr="00764D95">
        <w:rPr>
          <w:rFonts w:ascii="Calibri" w:eastAsia="Calibri" w:hAnsi="Calibri" w:cs="Calibri"/>
          <w:caps/>
          <w:sz w:val="24"/>
          <w:szCs w:val="24"/>
        </w:rPr>
        <w:t>-</w:t>
      </w:r>
      <w:r w:rsidRPr="00764D95">
        <w:rPr>
          <w:rFonts w:ascii="Calibri" w:eastAsia="Calibri" w:hAnsi="Calibri" w:cs="Calibri"/>
          <w:caps/>
          <w:sz w:val="24"/>
          <w:szCs w:val="24"/>
        </w:rPr>
        <w:t>educativi territoriali</w:t>
      </w:r>
    </w:p>
    <w:bookmarkEnd w:id="0"/>
    <w:p w:rsidR="0032768B" w:rsidRPr="00764D95" w:rsidRDefault="0032768B" w:rsidP="0032768B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Calibri"/>
          <w:caps/>
          <w:sz w:val="24"/>
          <w:szCs w:val="24"/>
        </w:rPr>
      </w:pPr>
      <w:r w:rsidRPr="00764D95">
        <w:rPr>
          <w:rFonts w:ascii="Calibri" w:eastAsia="Calibri" w:hAnsi="Calibri" w:cs="Calibri"/>
          <w:caps/>
          <w:sz w:val="24"/>
          <w:szCs w:val="24"/>
        </w:rPr>
        <w:t>Programmazione attività 2022</w:t>
      </w:r>
    </w:p>
    <w:p w:rsidR="002314FD" w:rsidRPr="00764D95" w:rsidRDefault="0032768B" w:rsidP="0032768B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64D95">
        <w:rPr>
          <w:rFonts w:ascii="Calibri" w:eastAsia="Calibri" w:hAnsi="Calibri" w:cs="Calibri"/>
          <w:caps/>
          <w:sz w:val="24"/>
          <w:szCs w:val="24"/>
        </w:rPr>
        <w:t>Comunicazioni dei componenti</w:t>
      </w:r>
    </w:p>
    <w:p w:rsidR="002314FD" w:rsidRPr="00764D95" w:rsidRDefault="002314FD" w:rsidP="00FD095A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64D95">
        <w:rPr>
          <w:rFonts w:ascii="Calibri" w:eastAsia="Calibri" w:hAnsi="Calibri" w:cs="Times New Roman"/>
          <w:sz w:val="24"/>
          <w:szCs w:val="24"/>
        </w:rPr>
        <w:t xml:space="preserve">CHIUSURA LAVORI ORE </w:t>
      </w:r>
      <w:r w:rsidR="00802EE1" w:rsidRPr="00764D95">
        <w:rPr>
          <w:rFonts w:ascii="Calibri" w:eastAsia="Calibri" w:hAnsi="Calibri" w:cs="Times New Roman"/>
          <w:sz w:val="24"/>
          <w:szCs w:val="24"/>
        </w:rPr>
        <w:t>16:00</w:t>
      </w:r>
    </w:p>
    <w:p w:rsidR="00570BDA" w:rsidRPr="00764D95" w:rsidRDefault="00570BDA" w:rsidP="00FD095A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FE2011" w:rsidRPr="00764D95" w:rsidRDefault="00FE2011" w:rsidP="00FD095A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2314FD" w:rsidRPr="00764D95" w:rsidRDefault="002314FD" w:rsidP="00FD095A">
      <w:pPr>
        <w:spacing w:after="12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64D95">
        <w:rPr>
          <w:rFonts w:ascii="Calibri" w:eastAsia="Calibri" w:hAnsi="Calibri" w:cs="Times New Roman"/>
          <w:b/>
          <w:sz w:val="24"/>
          <w:szCs w:val="24"/>
        </w:rPr>
        <w:t>SVOLGIMENTO RIUNIONE</w:t>
      </w:r>
    </w:p>
    <w:p w:rsidR="00872056" w:rsidRPr="00764D95" w:rsidRDefault="00872056" w:rsidP="00FD095A">
      <w:pPr>
        <w:spacing w:after="12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872056" w:rsidRPr="00764D95" w:rsidRDefault="00872056" w:rsidP="00FD095A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764D95">
        <w:rPr>
          <w:rFonts w:ascii="Calibri" w:eastAsia="Calibri" w:hAnsi="Calibri" w:cs="Times New Roman"/>
          <w:sz w:val="24"/>
          <w:szCs w:val="24"/>
          <w:u w:val="single"/>
        </w:rPr>
        <w:t>1. APPROVAZIONE VERBALE SEDUTA PRECEDENTE</w:t>
      </w:r>
    </w:p>
    <w:p w:rsidR="00872056" w:rsidRPr="00764D95" w:rsidRDefault="00007793" w:rsidP="00FD095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 proposta della Coordinatrice, il GdL2 approva, senza modifiche e senza integrazioni, i </w:t>
      </w:r>
      <w:r w:rsidR="0011500C">
        <w:rPr>
          <w:sz w:val="24"/>
          <w:szCs w:val="24"/>
        </w:rPr>
        <w:t>verbali</w:t>
      </w:r>
      <w:r>
        <w:rPr>
          <w:sz w:val="24"/>
          <w:szCs w:val="24"/>
        </w:rPr>
        <w:t xml:space="preserve">-lavoro  </w:t>
      </w:r>
      <w:r w:rsidR="00872056" w:rsidRPr="00764D95">
        <w:rPr>
          <w:sz w:val="24"/>
          <w:szCs w:val="24"/>
        </w:rPr>
        <w:t xml:space="preserve">del </w:t>
      </w:r>
      <w:r w:rsidR="001B110E" w:rsidRPr="00764D95">
        <w:rPr>
          <w:sz w:val="24"/>
          <w:szCs w:val="24"/>
        </w:rPr>
        <w:t xml:space="preserve">9 e del </w:t>
      </w:r>
      <w:r w:rsidR="00872056" w:rsidRPr="00764D95">
        <w:rPr>
          <w:sz w:val="24"/>
          <w:szCs w:val="24"/>
        </w:rPr>
        <w:t>16 settembre</w:t>
      </w:r>
      <w:r>
        <w:rPr>
          <w:sz w:val="24"/>
          <w:szCs w:val="24"/>
        </w:rPr>
        <w:t xml:space="preserve">. </w:t>
      </w:r>
      <w:r w:rsidR="00764D95">
        <w:rPr>
          <w:sz w:val="24"/>
          <w:szCs w:val="24"/>
        </w:rPr>
        <w:t xml:space="preserve"> </w:t>
      </w:r>
      <w:r w:rsidR="00BB2B48" w:rsidRPr="00764D95">
        <w:rPr>
          <w:sz w:val="24"/>
          <w:szCs w:val="24"/>
        </w:rPr>
        <w:t xml:space="preserve"> </w:t>
      </w:r>
    </w:p>
    <w:p w:rsidR="00872056" w:rsidRPr="00764D95" w:rsidRDefault="00872056" w:rsidP="00FD095A">
      <w:pPr>
        <w:spacing w:after="120" w:line="240" w:lineRule="auto"/>
        <w:jc w:val="both"/>
        <w:rPr>
          <w:sz w:val="24"/>
          <w:szCs w:val="24"/>
        </w:rPr>
      </w:pPr>
    </w:p>
    <w:p w:rsidR="00872056" w:rsidRPr="00764D95" w:rsidRDefault="00872056" w:rsidP="00FD095A">
      <w:pPr>
        <w:spacing w:after="120" w:line="240" w:lineRule="auto"/>
        <w:jc w:val="both"/>
        <w:rPr>
          <w:sz w:val="24"/>
          <w:szCs w:val="24"/>
          <w:u w:val="single"/>
        </w:rPr>
      </w:pPr>
      <w:r w:rsidRPr="00764D95">
        <w:rPr>
          <w:sz w:val="24"/>
          <w:szCs w:val="24"/>
          <w:u w:val="single"/>
        </w:rPr>
        <w:t>2.</w:t>
      </w:r>
      <w:r w:rsidR="00FE2011" w:rsidRPr="00764D95">
        <w:rPr>
          <w:sz w:val="24"/>
          <w:szCs w:val="24"/>
          <w:u w:val="single"/>
        </w:rPr>
        <w:t xml:space="preserve"> </w:t>
      </w:r>
      <w:r w:rsidRPr="00764D95">
        <w:rPr>
          <w:sz w:val="24"/>
          <w:szCs w:val="24"/>
          <w:u w:val="single"/>
        </w:rPr>
        <w:t>PROGRAMMAZIONE DELLE INIZIATIVE DI AGGIORNAMENTO E FORMAZIONE TIFLODIDATTICA DA DESTINARE AL PERSONALE DELLA SCUOLA E AL PERSONALE DEI SERVIZI SOCIO EDUCATIVI TERRITORIALI</w:t>
      </w:r>
    </w:p>
    <w:p w:rsidR="00672990" w:rsidRPr="00764D95" w:rsidRDefault="008D18C3" w:rsidP="003E2057">
      <w:pPr>
        <w:spacing w:after="120" w:line="240" w:lineRule="auto"/>
        <w:jc w:val="both"/>
        <w:rPr>
          <w:sz w:val="24"/>
          <w:szCs w:val="24"/>
        </w:rPr>
      </w:pPr>
      <w:r w:rsidRPr="00764D95">
        <w:rPr>
          <w:sz w:val="24"/>
          <w:szCs w:val="24"/>
        </w:rPr>
        <w:t>La</w:t>
      </w:r>
      <w:r w:rsidR="00FE2011" w:rsidRPr="00764D95">
        <w:rPr>
          <w:sz w:val="24"/>
          <w:szCs w:val="24"/>
        </w:rPr>
        <w:t xml:space="preserve"> Coordinatrice</w:t>
      </w:r>
      <w:r w:rsidR="001319EF" w:rsidRPr="00764D95">
        <w:rPr>
          <w:sz w:val="24"/>
          <w:szCs w:val="24"/>
        </w:rPr>
        <w:t xml:space="preserve"> </w:t>
      </w:r>
      <w:r w:rsidR="00E70C08">
        <w:rPr>
          <w:sz w:val="24"/>
          <w:szCs w:val="24"/>
        </w:rPr>
        <w:t xml:space="preserve">introduce l’argomento, constatando </w:t>
      </w:r>
      <w:r w:rsidRPr="00764D95">
        <w:rPr>
          <w:sz w:val="24"/>
          <w:szCs w:val="24"/>
        </w:rPr>
        <w:t>c</w:t>
      </w:r>
      <w:r w:rsidR="00314581" w:rsidRPr="00764D95">
        <w:rPr>
          <w:sz w:val="24"/>
          <w:szCs w:val="24"/>
        </w:rPr>
        <w:t>he le azioni intraprese</w:t>
      </w:r>
      <w:r w:rsidR="00E70C08">
        <w:rPr>
          <w:sz w:val="24"/>
          <w:szCs w:val="24"/>
        </w:rPr>
        <w:t xml:space="preserve"> </w:t>
      </w:r>
      <w:r w:rsidR="00AE6DC9">
        <w:rPr>
          <w:sz w:val="24"/>
          <w:szCs w:val="24"/>
        </w:rPr>
        <w:t>nel corso dell’anno</w:t>
      </w:r>
      <w:r w:rsidR="00E70C08">
        <w:rPr>
          <w:sz w:val="24"/>
          <w:szCs w:val="24"/>
        </w:rPr>
        <w:t xml:space="preserve"> </w:t>
      </w:r>
      <w:r w:rsidR="00314581" w:rsidRPr="00764D95">
        <w:rPr>
          <w:sz w:val="24"/>
          <w:szCs w:val="24"/>
        </w:rPr>
        <w:t xml:space="preserve">per promuovere la tiflo-formazione del personale scolastico e socio-educativo non hanno avuto buon esito. </w:t>
      </w:r>
      <w:r w:rsidR="00AE6DC9">
        <w:rPr>
          <w:sz w:val="24"/>
          <w:szCs w:val="24"/>
        </w:rPr>
        <w:t>L</w:t>
      </w:r>
      <w:r w:rsidR="00E70C08">
        <w:rPr>
          <w:sz w:val="24"/>
          <w:szCs w:val="24"/>
        </w:rPr>
        <w:t>’</w:t>
      </w:r>
      <w:r w:rsidR="007E50EF" w:rsidRPr="00764D95">
        <w:rPr>
          <w:sz w:val="24"/>
          <w:szCs w:val="24"/>
        </w:rPr>
        <w:t xml:space="preserve">ipotesi </w:t>
      </w:r>
      <w:r w:rsidR="007B149A" w:rsidRPr="00764D95">
        <w:rPr>
          <w:sz w:val="24"/>
          <w:szCs w:val="24"/>
        </w:rPr>
        <w:t xml:space="preserve">di </w:t>
      </w:r>
      <w:r w:rsidR="00AE6DC9">
        <w:rPr>
          <w:sz w:val="24"/>
          <w:szCs w:val="24"/>
        </w:rPr>
        <w:t xml:space="preserve">dislocare le attività formative in più aree del Paese non ha preso corpo. </w:t>
      </w:r>
      <w:r w:rsidR="00314581" w:rsidRPr="00764D95">
        <w:rPr>
          <w:sz w:val="24"/>
          <w:szCs w:val="24"/>
        </w:rPr>
        <w:t>L’offerta formulata alle Scuole polo per la formazione</w:t>
      </w:r>
      <w:r w:rsidR="003A0803">
        <w:rPr>
          <w:sz w:val="24"/>
          <w:szCs w:val="24"/>
        </w:rPr>
        <w:t>,</w:t>
      </w:r>
      <w:r w:rsidR="00314581" w:rsidRPr="00764D95">
        <w:rPr>
          <w:sz w:val="24"/>
          <w:szCs w:val="24"/>
        </w:rPr>
        <w:t xml:space="preserve"> in relazione all’obbligo </w:t>
      </w:r>
      <w:r w:rsidR="00AE6DC9">
        <w:rPr>
          <w:sz w:val="24"/>
          <w:szCs w:val="24"/>
        </w:rPr>
        <w:t>di aggiornamento professionale</w:t>
      </w:r>
      <w:r w:rsidR="00314581" w:rsidRPr="00764D95">
        <w:rPr>
          <w:sz w:val="24"/>
          <w:szCs w:val="24"/>
        </w:rPr>
        <w:t xml:space="preserve"> disposto dall’art. 1, co. 961, della legge 178/2020 </w:t>
      </w:r>
      <w:r w:rsidR="00AE6DC9">
        <w:rPr>
          <w:sz w:val="24"/>
          <w:szCs w:val="24"/>
        </w:rPr>
        <w:t xml:space="preserve">per i docenti non specializzati, impegnati in classi </w:t>
      </w:r>
      <w:r w:rsidR="00314581" w:rsidRPr="00764D95">
        <w:rPr>
          <w:sz w:val="24"/>
          <w:szCs w:val="24"/>
        </w:rPr>
        <w:t>con alunni con disabilità</w:t>
      </w:r>
      <w:r w:rsidR="00AE6DC9">
        <w:rPr>
          <w:sz w:val="24"/>
          <w:szCs w:val="24"/>
        </w:rPr>
        <w:t>,</w:t>
      </w:r>
      <w:r w:rsidR="00314581" w:rsidRPr="00764D95">
        <w:rPr>
          <w:sz w:val="24"/>
          <w:szCs w:val="24"/>
        </w:rPr>
        <w:t xml:space="preserve"> non ha ricevuto riscontro. Il </w:t>
      </w:r>
      <w:r w:rsidR="00DC6CAF" w:rsidRPr="00764D95">
        <w:rPr>
          <w:sz w:val="24"/>
          <w:szCs w:val="24"/>
        </w:rPr>
        <w:t>tentativo di avviare una collaborazione tiflo-formativa con l’“Augusto Romagnoli”</w:t>
      </w:r>
      <w:r w:rsidR="004A16B3" w:rsidRPr="00764D95">
        <w:rPr>
          <w:sz w:val="24"/>
          <w:szCs w:val="24"/>
        </w:rPr>
        <w:t xml:space="preserve">, </w:t>
      </w:r>
      <w:r w:rsidR="00314581" w:rsidRPr="00764D95">
        <w:rPr>
          <w:sz w:val="24"/>
          <w:szCs w:val="24"/>
        </w:rPr>
        <w:t xml:space="preserve">tentativo </w:t>
      </w:r>
      <w:r w:rsidR="004A16B3" w:rsidRPr="00764D95">
        <w:rPr>
          <w:sz w:val="24"/>
          <w:szCs w:val="24"/>
        </w:rPr>
        <w:t>esperito, per conto del GdL2, da Quatraro</w:t>
      </w:r>
      <w:r w:rsidR="00314581" w:rsidRPr="00764D95">
        <w:rPr>
          <w:sz w:val="24"/>
          <w:szCs w:val="24"/>
        </w:rPr>
        <w:t xml:space="preserve">, è </w:t>
      </w:r>
      <w:r w:rsidR="005E114D" w:rsidRPr="00764D95">
        <w:rPr>
          <w:sz w:val="24"/>
          <w:szCs w:val="24"/>
        </w:rPr>
        <w:t>fallito.</w:t>
      </w:r>
      <w:r w:rsidR="00DF2F5D" w:rsidRPr="00764D95">
        <w:rPr>
          <w:sz w:val="24"/>
          <w:szCs w:val="24"/>
        </w:rPr>
        <w:t xml:space="preserve"> Di fatto, il</w:t>
      </w:r>
      <w:r w:rsidR="00314581" w:rsidRPr="00764D95">
        <w:rPr>
          <w:sz w:val="24"/>
          <w:szCs w:val="24"/>
        </w:rPr>
        <w:t xml:space="preserve"> 2021 si conclude con un </w:t>
      </w:r>
      <w:r w:rsidR="00131CE3">
        <w:rPr>
          <w:sz w:val="24"/>
          <w:szCs w:val="24"/>
        </w:rPr>
        <w:t xml:space="preserve">deficit </w:t>
      </w:r>
      <w:r w:rsidR="003E2057" w:rsidRPr="00764D95">
        <w:rPr>
          <w:sz w:val="24"/>
          <w:szCs w:val="24"/>
        </w:rPr>
        <w:t xml:space="preserve">di </w:t>
      </w:r>
      <w:r w:rsidR="005E114D" w:rsidRPr="00764D95">
        <w:rPr>
          <w:sz w:val="24"/>
          <w:szCs w:val="24"/>
        </w:rPr>
        <w:t>attività</w:t>
      </w:r>
      <w:r w:rsidR="00131CE3">
        <w:rPr>
          <w:sz w:val="24"/>
          <w:szCs w:val="24"/>
        </w:rPr>
        <w:t>. Deficit</w:t>
      </w:r>
      <w:r w:rsidR="00DF2F5D" w:rsidRPr="00764D95">
        <w:rPr>
          <w:sz w:val="24"/>
          <w:szCs w:val="24"/>
        </w:rPr>
        <w:t xml:space="preserve"> particolarmente grave, perché, com’è noto e come </w:t>
      </w:r>
      <w:r w:rsidR="00236389" w:rsidRPr="00764D95">
        <w:rPr>
          <w:sz w:val="24"/>
          <w:szCs w:val="24"/>
        </w:rPr>
        <w:t xml:space="preserve">hanno </w:t>
      </w:r>
      <w:r w:rsidR="00870463" w:rsidRPr="00764D95">
        <w:rPr>
          <w:sz w:val="24"/>
          <w:szCs w:val="24"/>
        </w:rPr>
        <w:t xml:space="preserve">anche </w:t>
      </w:r>
      <w:r w:rsidR="00DF2F5D" w:rsidRPr="00764D95">
        <w:rPr>
          <w:sz w:val="24"/>
          <w:szCs w:val="24"/>
        </w:rPr>
        <w:t xml:space="preserve">recentemente </w:t>
      </w:r>
      <w:r w:rsidR="003A0803">
        <w:rPr>
          <w:sz w:val="24"/>
          <w:szCs w:val="24"/>
        </w:rPr>
        <w:t xml:space="preserve">confermato il Responsabile del CCT di Catania, Nando Sutera, e il Presidente dell’UICI di Siena, Massimo Vita, </w:t>
      </w:r>
      <w:r w:rsidR="00F001AB" w:rsidRPr="00764D95">
        <w:rPr>
          <w:sz w:val="24"/>
          <w:szCs w:val="24"/>
        </w:rPr>
        <w:t xml:space="preserve">la generalità del </w:t>
      </w:r>
      <w:r w:rsidR="005E114D" w:rsidRPr="00764D95">
        <w:rPr>
          <w:sz w:val="24"/>
          <w:szCs w:val="24"/>
        </w:rPr>
        <w:t xml:space="preserve">personale docente ed educativo </w:t>
      </w:r>
      <w:r w:rsidR="00F001AB" w:rsidRPr="00764D95">
        <w:rPr>
          <w:sz w:val="24"/>
          <w:szCs w:val="24"/>
        </w:rPr>
        <w:t xml:space="preserve">non </w:t>
      </w:r>
      <w:r w:rsidR="002B143A" w:rsidRPr="00764D95">
        <w:rPr>
          <w:sz w:val="24"/>
          <w:szCs w:val="24"/>
        </w:rPr>
        <w:t xml:space="preserve">ha conoscenze tiflologiche. </w:t>
      </w:r>
      <w:r w:rsidR="004656A7" w:rsidRPr="00764D95">
        <w:rPr>
          <w:sz w:val="24"/>
          <w:szCs w:val="24"/>
        </w:rPr>
        <w:t>La Coordinatrice propone</w:t>
      </w:r>
      <w:r w:rsidR="00131CE3">
        <w:rPr>
          <w:sz w:val="24"/>
          <w:szCs w:val="24"/>
        </w:rPr>
        <w:t xml:space="preserve"> di uscire dal periodo di stasi, verificando </w:t>
      </w:r>
      <w:r w:rsidR="004656A7" w:rsidRPr="00764D95">
        <w:rPr>
          <w:sz w:val="24"/>
          <w:szCs w:val="24"/>
        </w:rPr>
        <w:t xml:space="preserve">il concreto </w:t>
      </w:r>
      <w:r w:rsidR="00CA5A98" w:rsidRPr="00764D95">
        <w:rPr>
          <w:sz w:val="24"/>
          <w:szCs w:val="24"/>
        </w:rPr>
        <w:t xml:space="preserve">interesse </w:t>
      </w:r>
      <w:r w:rsidR="00230698" w:rsidRPr="00764D95">
        <w:rPr>
          <w:sz w:val="24"/>
          <w:szCs w:val="24"/>
        </w:rPr>
        <w:t>de</w:t>
      </w:r>
      <w:r w:rsidR="006D6366" w:rsidRPr="00764D95">
        <w:rPr>
          <w:sz w:val="24"/>
          <w:szCs w:val="24"/>
        </w:rPr>
        <w:t xml:space="preserve">lle strutture regionali UICI </w:t>
      </w:r>
      <w:r w:rsidR="00230698" w:rsidRPr="00764D95">
        <w:rPr>
          <w:sz w:val="24"/>
          <w:szCs w:val="24"/>
        </w:rPr>
        <w:t>a</w:t>
      </w:r>
      <w:r w:rsidR="0043604B" w:rsidRPr="00764D95">
        <w:rPr>
          <w:sz w:val="24"/>
          <w:szCs w:val="24"/>
        </w:rPr>
        <w:t xml:space="preserve"> organizzare e gestire, ne</w:t>
      </w:r>
      <w:r w:rsidR="00131CE3">
        <w:rPr>
          <w:sz w:val="24"/>
          <w:szCs w:val="24"/>
        </w:rPr>
        <w:t xml:space="preserve">i territori </w:t>
      </w:r>
      <w:r w:rsidR="006E7C88" w:rsidRPr="00764D95">
        <w:rPr>
          <w:sz w:val="24"/>
          <w:szCs w:val="24"/>
        </w:rPr>
        <w:t xml:space="preserve">di </w:t>
      </w:r>
      <w:r w:rsidR="00131CE3">
        <w:rPr>
          <w:sz w:val="24"/>
          <w:szCs w:val="24"/>
        </w:rPr>
        <w:t>propria</w:t>
      </w:r>
      <w:r w:rsidR="006E7C88" w:rsidRPr="00764D95">
        <w:rPr>
          <w:sz w:val="24"/>
          <w:szCs w:val="24"/>
        </w:rPr>
        <w:t xml:space="preserve"> competenza, </w:t>
      </w:r>
      <w:r w:rsidR="0043604B" w:rsidRPr="00764D95">
        <w:rPr>
          <w:sz w:val="24"/>
          <w:szCs w:val="24"/>
        </w:rPr>
        <w:t>iniziative di tiflo-formazione</w:t>
      </w:r>
      <w:r w:rsidR="00131CE3">
        <w:rPr>
          <w:sz w:val="24"/>
          <w:szCs w:val="24"/>
        </w:rPr>
        <w:t xml:space="preserve">. Propone di condurre la verifica, </w:t>
      </w:r>
      <w:r w:rsidR="0043604B" w:rsidRPr="00764D95">
        <w:rPr>
          <w:sz w:val="24"/>
          <w:szCs w:val="24"/>
        </w:rPr>
        <w:t xml:space="preserve">invitando le stesse strutture a </w:t>
      </w:r>
      <w:r w:rsidR="004656A7" w:rsidRPr="00764D95">
        <w:rPr>
          <w:sz w:val="24"/>
          <w:szCs w:val="24"/>
        </w:rPr>
        <w:t>produrre una</w:t>
      </w:r>
      <w:r w:rsidR="00CA5A98" w:rsidRPr="00764D95">
        <w:rPr>
          <w:sz w:val="24"/>
          <w:szCs w:val="24"/>
        </w:rPr>
        <w:t xml:space="preserve"> o più schede progettuali entro </w:t>
      </w:r>
      <w:r w:rsidR="003B3407" w:rsidRPr="00764D95">
        <w:rPr>
          <w:sz w:val="24"/>
          <w:szCs w:val="24"/>
        </w:rPr>
        <w:t xml:space="preserve">i primi del 2022. </w:t>
      </w:r>
      <w:r w:rsidR="00553842" w:rsidRPr="00764D95">
        <w:rPr>
          <w:sz w:val="24"/>
          <w:szCs w:val="24"/>
        </w:rPr>
        <w:t>Propone, quindi, che</w:t>
      </w:r>
      <w:r w:rsidR="00F6011A" w:rsidRPr="00764D95">
        <w:rPr>
          <w:sz w:val="24"/>
          <w:szCs w:val="24"/>
        </w:rPr>
        <w:t xml:space="preserve"> </w:t>
      </w:r>
      <w:r w:rsidR="00553842" w:rsidRPr="00764D95">
        <w:rPr>
          <w:sz w:val="24"/>
          <w:szCs w:val="24"/>
        </w:rPr>
        <w:t>le schede,</w:t>
      </w:r>
      <w:r w:rsidR="003B3407" w:rsidRPr="00764D95">
        <w:rPr>
          <w:sz w:val="24"/>
          <w:szCs w:val="24"/>
        </w:rPr>
        <w:t xml:space="preserve"> così</w:t>
      </w:r>
      <w:r w:rsidR="00553842" w:rsidRPr="00764D95">
        <w:rPr>
          <w:sz w:val="24"/>
          <w:szCs w:val="24"/>
        </w:rPr>
        <w:t xml:space="preserve"> prodotte, </w:t>
      </w:r>
      <w:r w:rsidR="00131CE3">
        <w:rPr>
          <w:sz w:val="24"/>
          <w:szCs w:val="24"/>
        </w:rPr>
        <w:t xml:space="preserve">vengano raccolte ed </w:t>
      </w:r>
      <w:r w:rsidR="00037F60" w:rsidRPr="00764D95">
        <w:rPr>
          <w:sz w:val="24"/>
          <w:szCs w:val="24"/>
        </w:rPr>
        <w:t>esaminate d</w:t>
      </w:r>
      <w:r w:rsidR="00553842" w:rsidRPr="00764D95">
        <w:rPr>
          <w:sz w:val="24"/>
          <w:szCs w:val="24"/>
        </w:rPr>
        <w:t>al GdL2</w:t>
      </w:r>
      <w:r w:rsidR="00160761" w:rsidRPr="00764D95">
        <w:rPr>
          <w:sz w:val="24"/>
          <w:szCs w:val="24"/>
        </w:rPr>
        <w:t xml:space="preserve">, </w:t>
      </w:r>
      <w:r w:rsidR="00BB2B48" w:rsidRPr="00764D95">
        <w:rPr>
          <w:sz w:val="24"/>
          <w:szCs w:val="24"/>
        </w:rPr>
        <w:t xml:space="preserve">con l’obiettivo </w:t>
      </w:r>
      <w:r w:rsidR="00F6011A" w:rsidRPr="00764D95">
        <w:rPr>
          <w:sz w:val="24"/>
          <w:szCs w:val="24"/>
        </w:rPr>
        <w:t xml:space="preserve">di </w:t>
      </w:r>
      <w:r w:rsidR="0049677B" w:rsidRPr="00764D95">
        <w:rPr>
          <w:sz w:val="24"/>
          <w:szCs w:val="24"/>
        </w:rPr>
        <w:t>stabilire se le iniziative</w:t>
      </w:r>
      <w:r w:rsidR="00AE520D">
        <w:rPr>
          <w:sz w:val="24"/>
          <w:szCs w:val="24"/>
        </w:rPr>
        <w:t xml:space="preserve">, ivi delineate, </w:t>
      </w:r>
      <w:r w:rsidR="0049677B" w:rsidRPr="00764D95">
        <w:rPr>
          <w:sz w:val="24"/>
          <w:szCs w:val="24"/>
        </w:rPr>
        <w:t>s</w:t>
      </w:r>
      <w:r w:rsidR="00DF51E0" w:rsidRPr="00764D95">
        <w:rPr>
          <w:sz w:val="24"/>
          <w:szCs w:val="24"/>
        </w:rPr>
        <w:t xml:space="preserve">iano o meno </w:t>
      </w:r>
      <w:r w:rsidR="006E7C88" w:rsidRPr="00764D95">
        <w:rPr>
          <w:sz w:val="24"/>
          <w:szCs w:val="24"/>
        </w:rPr>
        <w:t xml:space="preserve">accreditabili </w:t>
      </w:r>
      <w:r w:rsidR="0049677B" w:rsidRPr="00764D95">
        <w:rPr>
          <w:sz w:val="24"/>
          <w:szCs w:val="24"/>
        </w:rPr>
        <w:t>ai sensi del</w:t>
      </w:r>
      <w:r w:rsidR="006E7C88" w:rsidRPr="00764D95">
        <w:rPr>
          <w:sz w:val="24"/>
          <w:szCs w:val="24"/>
        </w:rPr>
        <w:t>la</w:t>
      </w:r>
      <w:r w:rsidR="0049677B" w:rsidRPr="00764D95">
        <w:rPr>
          <w:sz w:val="24"/>
          <w:szCs w:val="24"/>
        </w:rPr>
        <w:t xml:space="preserve"> </w:t>
      </w:r>
      <w:r w:rsidR="00F6011A" w:rsidRPr="00764D95">
        <w:rPr>
          <w:sz w:val="24"/>
          <w:szCs w:val="24"/>
        </w:rPr>
        <w:t>d.m. 170/2016 e</w:t>
      </w:r>
      <w:r w:rsidR="0049677B" w:rsidRPr="00764D95">
        <w:rPr>
          <w:sz w:val="24"/>
          <w:szCs w:val="24"/>
        </w:rPr>
        <w:t>,</w:t>
      </w:r>
      <w:r w:rsidR="004656A7" w:rsidRPr="00764D95">
        <w:rPr>
          <w:sz w:val="24"/>
          <w:szCs w:val="24"/>
        </w:rPr>
        <w:t xml:space="preserve"> qualora non lo siano, </w:t>
      </w:r>
      <w:r w:rsidR="0049677B" w:rsidRPr="00764D95">
        <w:rPr>
          <w:sz w:val="24"/>
          <w:szCs w:val="24"/>
        </w:rPr>
        <w:t>di indicare le soluzioni da adottare</w:t>
      </w:r>
      <w:r w:rsidR="00DF51E0" w:rsidRPr="00764D95">
        <w:rPr>
          <w:sz w:val="24"/>
          <w:szCs w:val="24"/>
        </w:rPr>
        <w:t xml:space="preserve"> per conseguire l</w:t>
      </w:r>
      <w:r w:rsidR="0049677B" w:rsidRPr="00764D95">
        <w:rPr>
          <w:sz w:val="24"/>
          <w:szCs w:val="24"/>
        </w:rPr>
        <w:t>’accredita</w:t>
      </w:r>
      <w:r w:rsidR="006E7C88" w:rsidRPr="00764D95">
        <w:rPr>
          <w:sz w:val="24"/>
          <w:szCs w:val="24"/>
        </w:rPr>
        <w:t>mento.</w:t>
      </w:r>
      <w:r w:rsidR="0049677B" w:rsidRPr="00764D95">
        <w:rPr>
          <w:sz w:val="24"/>
          <w:szCs w:val="24"/>
        </w:rPr>
        <w:t xml:space="preserve"> </w:t>
      </w:r>
      <w:r w:rsidR="004D77C6" w:rsidRPr="00764D95">
        <w:rPr>
          <w:sz w:val="24"/>
          <w:szCs w:val="24"/>
        </w:rPr>
        <w:t xml:space="preserve">Propone, </w:t>
      </w:r>
      <w:r w:rsidR="004D77C6" w:rsidRPr="00764D95">
        <w:rPr>
          <w:sz w:val="24"/>
          <w:szCs w:val="24"/>
        </w:rPr>
        <w:lastRenderedPageBreak/>
        <w:t>infine</w:t>
      </w:r>
      <w:r w:rsidR="00F65625" w:rsidRPr="00764D95">
        <w:rPr>
          <w:sz w:val="24"/>
          <w:szCs w:val="24"/>
        </w:rPr>
        <w:t>,</w:t>
      </w:r>
      <w:r w:rsidR="004D77C6" w:rsidRPr="00764D95">
        <w:rPr>
          <w:sz w:val="24"/>
          <w:szCs w:val="24"/>
        </w:rPr>
        <w:t xml:space="preserve"> </w:t>
      </w:r>
      <w:r w:rsidR="00037F60" w:rsidRPr="00764D95">
        <w:rPr>
          <w:sz w:val="24"/>
          <w:szCs w:val="24"/>
        </w:rPr>
        <w:t xml:space="preserve">di affidare </w:t>
      </w:r>
      <w:r w:rsidR="004D77C6" w:rsidRPr="00764D95">
        <w:rPr>
          <w:sz w:val="24"/>
          <w:szCs w:val="24"/>
        </w:rPr>
        <w:t>l</w:t>
      </w:r>
      <w:r w:rsidR="00DF51E0" w:rsidRPr="00764D95">
        <w:rPr>
          <w:sz w:val="24"/>
          <w:szCs w:val="24"/>
        </w:rPr>
        <w:t>e</w:t>
      </w:r>
      <w:r w:rsidR="004D77C6" w:rsidRPr="00764D95">
        <w:rPr>
          <w:sz w:val="24"/>
          <w:szCs w:val="24"/>
        </w:rPr>
        <w:t xml:space="preserve"> </w:t>
      </w:r>
      <w:r w:rsidR="00010CBB" w:rsidRPr="00764D95">
        <w:rPr>
          <w:sz w:val="24"/>
          <w:szCs w:val="24"/>
        </w:rPr>
        <w:t xml:space="preserve">responsabilità </w:t>
      </w:r>
      <w:r w:rsidR="00DF51E0" w:rsidRPr="00764D95">
        <w:rPr>
          <w:sz w:val="24"/>
          <w:szCs w:val="24"/>
        </w:rPr>
        <w:t xml:space="preserve">di verifica e perfezionamento </w:t>
      </w:r>
      <w:r w:rsidR="00F65625" w:rsidRPr="00764D95">
        <w:rPr>
          <w:sz w:val="24"/>
          <w:szCs w:val="24"/>
        </w:rPr>
        <w:t>a La</w:t>
      </w:r>
      <w:r w:rsidR="003B3407" w:rsidRPr="00764D95">
        <w:rPr>
          <w:sz w:val="24"/>
          <w:szCs w:val="24"/>
        </w:rPr>
        <w:t>p</w:t>
      </w:r>
      <w:r w:rsidR="00F65625" w:rsidRPr="00764D95">
        <w:rPr>
          <w:sz w:val="24"/>
          <w:szCs w:val="24"/>
        </w:rPr>
        <w:t>ietra</w:t>
      </w:r>
      <w:r w:rsidR="004D1B07" w:rsidRPr="00764D95">
        <w:rPr>
          <w:sz w:val="24"/>
          <w:szCs w:val="24"/>
        </w:rPr>
        <w:t xml:space="preserve"> </w:t>
      </w:r>
      <w:r w:rsidR="00AE520D">
        <w:rPr>
          <w:sz w:val="24"/>
          <w:szCs w:val="24"/>
        </w:rPr>
        <w:t xml:space="preserve">o, </w:t>
      </w:r>
      <w:r w:rsidR="003A0803">
        <w:rPr>
          <w:sz w:val="24"/>
          <w:szCs w:val="24"/>
        </w:rPr>
        <w:t xml:space="preserve">qualora </w:t>
      </w:r>
      <w:r w:rsidR="00AE520D">
        <w:rPr>
          <w:sz w:val="24"/>
          <w:szCs w:val="24"/>
        </w:rPr>
        <w:t xml:space="preserve">non disponibile, a un </w:t>
      </w:r>
      <w:r w:rsidR="00672990" w:rsidRPr="00764D95">
        <w:rPr>
          <w:sz w:val="24"/>
          <w:szCs w:val="24"/>
        </w:rPr>
        <w:t xml:space="preserve">altro </w:t>
      </w:r>
      <w:r w:rsidR="003B3407" w:rsidRPr="00764D95">
        <w:rPr>
          <w:sz w:val="24"/>
          <w:szCs w:val="24"/>
        </w:rPr>
        <w:t>componente del GdL2</w:t>
      </w:r>
      <w:r w:rsidR="00AE520D">
        <w:rPr>
          <w:sz w:val="24"/>
          <w:szCs w:val="24"/>
        </w:rPr>
        <w:t>.</w:t>
      </w:r>
      <w:r w:rsidR="00672990" w:rsidRPr="00764D95">
        <w:rPr>
          <w:sz w:val="24"/>
          <w:szCs w:val="24"/>
        </w:rPr>
        <w:t xml:space="preserve"> </w:t>
      </w:r>
      <w:r w:rsidR="00FB50DB" w:rsidRPr="00764D95">
        <w:rPr>
          <w:sz w:val="24"/>
          <w:szCs w:val="24"/>
        </w:rPr>
        <w:t xml:space="preserve">Cede la parola ai </w:t>
      </w:r>
      <w:r w:rsidR="00672990" w:rsidRPr="00764D95">
        <w:rPr>
          <w:sz w:val="24"/>
          <w:szCs w:val="24"/>
        </w:rPr>
        <w:t>presenti</w:t>
      </w:r>
      <w:r w:rsidR="00FB50DB" w:rsidRPr="00764D95">
        <w:rPr>
          <w:sz w:val="24"/>
          <w:szCs w:val="24"/>
        </w:rPr>
        <w:t>.</w:t>
      </w:r>
    </w:p>
    <w:p w:rsidR="00BB2B48" w:rsidRPr="00764D95" w:rsidRDefault="00F65625" w:rsidP="00FD095A">
      <w:pPr>
        <w:spacing w:after="120" w:line="240" w:lineRule="auto"/>
        <w:jc w:val="both"/>
        <w:rPr>
          <w:sz w:val="24"/>
          <w:szCs w:val="24"/>
        </w:rPr>
      </w:pPr>
      <w:r w:rsidRPr="00764D95">
        <w:rPr>
          <w:sz w:val="24"/>
          <w:szCs w:val="24"/>
        </w:rPr>
        <w:t xml:space="preserve">Intervengono </w:t>
      </w:r>
      <w:r w:rsidR="00230698" w:rsidRPr="00764D95">
        <w:rPr>
          <w:sz w:val="24"/>
          <w:szCs w:val="24"/>
        </w:rPr>
        <w:t>Salmeri</w:t>
      </w:r>
      <w:r w:rsidR="00672990" w:rsidRPr="00764D95">
        <w:rPr>
          <w:sz w:val="24"/>
          <w:szCs w:val="24"/>
        </w:rPr>
        <w:t>, Stilla e Quatraro</w:t>
      </w:r>
      <w:r w:rsidR="00BB2B48" w:rsidRPr="00764D95">
        <w:rPr>
          <w:sz w:val="24"/>
          <w:szCs w:val="24"/>
        </w:rPr>
        <w:t>.</w:t>
      </w:r>
    </w:p>
    <w:p w:rsidR="0015379C" w:rsidRPr="00764D95" w:rsidRDefault="00FB50DB" w:rsidP="00E078DC">
      <w:pPr>
        <w:spacing w:after="120" w:line="240" w:lineRule="auto"/>
        <w:jc w:val="both"/>
        <w:rPr>
          <w:sz w:val="24"/>
          <w:szCs w:val="24"/>
        </w:rPr>
      </w:pPr>
      <w:r w:rsidRPr="00764D95">
        <w:rPr>
          <w:sz w:val="24"/>
          <w:szCs w:val="24"/>
        </w:rPr>
        <w:t>I tre Componenti esprimono par</w:t>
      </w:r>
      <w:r w:rsidR="007962F7" w:rsidRPr="00764D95">
        <w:rPr>
          <w:sz w:val="24"/>
          <w:szCs w:val="24"/>
        </w:rPr>
        <w:t>e</w:t>
      </w:r>
      <w:r w:rsidRPr="00764D95">
        <w:rPr>
          <w:sz w:val="24"/>
          <w:szCs w:val="24"/>
        </w:rPr>
        <w:t xml:space="preserve">re favorevole alla proposta della </w:t>
      </w:r>
      <w:r w:rsidR="00BB2B48" w:rsidRPr="00764D95">
        <w:rPr>
          <w:sz w:val="24"/>
          <w:szCs w:val="24"/>
        </w:rPr>
        <w:t>Coordinatrice a condizione che:</w:t>
      </w:r>
    </w:p>
    <w:p w:rsidR="00232100" w:rsidRPr="00764D95" w:rsidRDefault="0015379C" w:rsidP="00326C95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sz w:val="24"/>
          <w:szCs w:val="24"/>
        </w:rPr>
      </w:pPr>
      <w:r w:rsidRPr="00764D95">
        <w:rPr>
          <w:sz w:val="24"/>
          <w:szCs w:val="24"/>
        </w:rPr>
        <w:t>L’interesse a partecipare all’allestimento dell’offerta tiflo-formativa sia espressa dai Presidenti regionali UICI, sentiti i rispettivi Consiglieri e Referenti d’area</w:t>
      </w:r>
      <w:r w:rsidR="00232100" w:rsidRPr="00764D95">
        <w:rPr>
          <w:sz w:val="24"/>
          <w:szCs w:val="24"/>
        </w:rPr>
        <w:t>.</w:t>
      </w:r>
    </w:p>
    <w:p w:rsidR="0015379C" w:rsidRPr="00764D95" w:rsidRDefault="0015379C" w:rsidP="00326C95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sz w:val="24"/>
          <w:szCs w:val="24"/>
        </w:rPr>
      </w:pPr>
      <w:r w:rsidRPr="00764D95">
        <w:rPr>
          <w:sz w:val="24"/>
          <w:szCs w:val="24"/>
        </w:rPr>
        <w:t>I nuovi corsi vengano attivati entro, e, comunque, non oltre, l’avvio del nuovo anno scolastico.</w:t>
      </w:r>
    </w:p>
    <w:p w:rsidR="0015379C" w:rsidRPr="00764D95" w:rsidRDefault="00FB50DB" w:rsidP="00326C95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sz w:val="24"/>
          <w:szCs w:val="24"/>
        </w:rPr>
      </w:pPr>
      <w:r w:rsidRPr="00764D95">
        <w:rPr>
          <w:sz w:val="24"/>
          <w:szCs w:val="24"/>
        </w:rPr>
        <w:t xml:space="preserve">Nelle attività vengano impiegati </w:t>
      </w:r>
      <w:r w:rsidR="0015379C" w:rsidRPr="00764D95">
        <w:rPr>
          <w:sz w:val="24"/>
          <w:szCs w:val="24"/>
        </w:rPr>
        <w:t xml:space="preserve">formatori </w:t>
      </w:r>
      <w:r w:rsidRPr="00764D95">
        <w:rPr>
          <w:sz w:val="24"/>
          <w:szCs w:val="24"/>
        </w:rPr>
        <w:t>qualificati</w:t>
      </w:r>
      <w:r w:rsidR="0015379C" w:rsidRPr="00764D95">
        <w:rPr>
          <w:sz w:val="24"/>
          <w:szCs w:val="24"/>
        </w:rPr>
        <w:t>.</w:t>
      </w:r>
    </w:p>
    <w:p w:rsidR="0015379C" w:rsidRPr="00764D95" w:rsidRDefault="0015379C" w:rsidP="00326C95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sz w:val="24"/>
          <w:szCs w:val="24"/>
        </w:rPr>
      </w:pPr>
      <w:r w:rsidRPr="00764D95">
        <w:rPr>
          <w:sz w:val="24"/>
          <w:szCs w:val="24"/>
        </w:rPr>
        <w:t>Le indicazioni del GdL2 siano vincolanti.</w:t>
      </w:r>
    </w:p>
    <w:p w:rsidR="009A110F" w:rsidRPr="00764D95" w:rsidRDefault="009A110F" w:rsidP="00FD095A">
      <w:pPr>
        <w:spacing w:after="120" w:line="240" w:lineRule="auto"/>
        <w:jc w:val="both"/>
        <w:rPr>
          <w:sz w:val="24"/>
          <w:szCs w:val="24"/>
        </w:rPr>
      </w:pPr>
    </w:p>
    <w:p w:rsidR="005D4D35" w:rsidRPr="00764D95" w:rsidRDefault="005D4D35" w:rsidP="00FD095A">
      <w:pPr>
        <w:spacing w:after="120" w:line="240" w:lineRule="auto"/>
        <w:jc w:val="both"/>
        <w:rPr>
          <w:sz w:val="24"/>
          <w:szCs w:val="24"/>
          <w:u w:val="single"/>
        </w:rPr>
      </w:pPr>
      <w:r w:rsidRPr="00764D95">
        <w:rPr>
          <w:sz w:val="24"/>
          <w:szCs w:val="24"/>
          <w:u w:val="single"/>
        </w:rPr>
        <w:t>3. PROGRAMMAZIONE ATTIVITÀ 2022</w:t>
      </w:r>
    </w:p>
    <w:p w:rsidR="00FB50DB" w:rsidRPr="00764D95" w:rsidRDefault="00D77568" w:rsidP="00671595">
      <w:pPr>
        <w:spacing w:after="120" w:line="240" w:lineRule="auto"/>
        <w:jc w:val="both"/>
        <w:rPr>
          <w:sz w:val="24"/>
          <w:szCs w:val="24"/>
        </w:rPr>
      </w:pPr>
      <w:r w:rsidRPr="00764D95">
        <w:rPr>
          <w:sz w:val="24"/>
          <w:szCs w:val="24"/>
        </w:rPr>
        <w:t>La Coordinatrice</w:t>
      </w:r>
      <w:r w:rsidR="00FB50DB" w:rsidRPr="00764D95">
        <w:rPr>
          <w:sz w:val="24"/>
          <w:szCs w:val="24"/>
        </w:rPr>
        <w:t xml:space="preserve"> propone </w:t>
      </w:r>
      <w:r w:rsidR="00DE670D" w:rsidRPr="00764D95">
        <w:rPr>
          <w:sz w:val="24"/>
          <w:szCs w:val="24"/>
        </w:rPr>
        <w:t xml:space="preserve">ai presenti di esprimersi sul seguente </w:t>
      </w:r>
      <w:r w:rsidR="002905B1" w:rsidRPr="00764D95">
        <w:rPr>
          <w:sz w:val="24"/>
          <w:szCs w:val="24"/>
        </w:rPr>
        <w:t>P</w:t>
      </w:r>
      <w:r w:rsidR="00DE670D" w:rsidRPr="00764D95">
        <w:rPr>
          <w:sz w:val="24"/>
          <w:szCs w:val="24"/>
        </w:rPr>
        <w:t>rogramma</w:t>
      </w:r>
      <w:r w:rsidR="002905B1" w:rsidRPr="00764D95">
        <w:rPr>
          <w:sz w:val="24"/>
          <w:szCs w:val="24"/>
        </w:rPr>
        <w:t xml:space="preserve"> annuale di attività.</w:t>
      </w:r>
    </w:p>
    <w:p w:rsidR="008D0675" w:rsidRPr="00764D95" w:rsidRDefault="00DE670D" w:rsidP="002905B1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sz w:val="24"/>
          <w:szCs w:val="24"/>
        </w:rPr>
      </w:pPr>
      <w:r w:rsidRPr="00764D95">
        <w:rPr>
          <w:sz w:val="24"/>
          <w:szCs w:val="24"/>
        </w:rPr>
        <w:t>Perseguire i</w:t>
      </w:r>
      <w:r w:rsidR="008D0675" w:rsidRPr="00764D95">
        <w:rPr>
          <w:sz w:val="24"/>
          <w:szCs w:val="24"/>
        </w:rPr>
        <w:t>l rinnovo de</w:t>
      </w:r>
      <w:r w:rsidR="00D77568" w:rsidRPr="00764D95">
        <w:rPr>
          <w:sz w:val="24"/>
          <w:szCs w:val="24"/>
        </w:rPr>
        <w:t>l protocollo d’intesa tra il MI, l’UICI e gli Enti collegati</w:t>
      </w:r>
      <w:r w:rsidR="008D0675" w:rsidRPr="00764D95">
        <w:rPr>
          <w:sz w:val="24"/>
          <w:szCs w:val="24"/>
        </w:rPr>
        <w:t xml:space="preserve">, </w:t>
      </w:r>
      <w:r w:rsidRPr="00764D95">
        <w:rPr>
          <w:sz w:val="24"/>
          <w:szCs w:val="24"/>
        </w:rPr>
        <w:t xml:space="preserve">siglato il 23 agosto 2018 e </w:t>
      </w:r>
      <w:r w:rsidR="008D0675" w:rsidRPr="00764D95">
        <w:rPr>
          <w:sz w:val="24"/>
          <w:szCs w:val="24"/>
        </w:rPr>
        <w:t>scaduto il 22 agosto</w:t>
      </w:r>
      <w:r w:rsidRPr="00764D95">
        <w:rPr>
          <w:sz w:val="24"/>
          <w:szCs w:val="24"/>
        </w:rPr>
        <w:t xml:space="preserve"> 2021</w:t>
      </w:r>
      <w:r w:rsidR="008D0675" w:rsidRPr="00764D95">
        <w:rPr>
          <w:sz w:val="24"/>
          <w:szCs w:val="24"/>
        </w:rPr>
        <w:t>.</w:t>
      </w:r>
    </w:p>
    <w:p w:rsidR="00602FA3" w:rsidRPr="00764D95" w:rsidRDefault="009D016B" w:rsidP="002905B1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sz w:val="24"/>
          <w:szCs w:val="24"/>
        </w:rPr>
      </w:pPr>
      <w:r w:rsidRPr="00764D95">
        <w:rPr>
          <w:sz w:val="24"/>
          <w:szCs w:val="24"/>
        </w:rPr>
        <w:t>Programmar</w:t>
      </w:r>
      <w:r w:rsidR="00987A5D" w:rsidRPr="00764D95">
        <w:rPr>
          <w:sz w:val="24"/>
          <w:szCs w:val="24"/>
        </w:rPr>
        <w:t>e</w:t>
      </w:r>
      <w:r w:rsidRPr="00764D95">
        <w:rPr>
          <w:sz w:val="24"/>
          <w:szCs w:val="24"/>
        </w:rPr>
        <w:t xml:space="preserve"> e realizzare </w:t>
      </w:r>
      <w:r w:rsidR="00602FA3" w:rsidRPr="00764D95">
        <w:rPr>
          <w:sz w:val="24"/>
          <w:szCs w:val="24"/>
        </w:rPr>
        <w:t xml:space="preserve">iniziative di aggiornamento e formazione tiflodidattica </w:t>
      </w:r>
      <w:r w:rsidRPr="00764D95">
        <w:rPr>
          <w:sz w:val="24"/>
          <w:szCs w:val="24"/>
        </w:rPr>
        <w:t xml:space="preserve">per il </w:t>
      </w:r>
      <w:r w:rsidR="00602FA3" w:rsidRPr="00764D95">
        <w:rPr>
          <w:sz w:val="24"/>
          <w:szCs w:val="24"/>
        </w:rPr>
        <w:t>personale della scuola e dei servizi socio-educativi territoriali</w:t>
      </w:r>
      <w:r w:rsidR="007962F7" w:rsidRPr="00764D95">
        <w:rPr>
          <w:sz w:val="24"/>
          <w:szCs w:val="24"/>
        </w:rPr>
        <w:t>.</w:t>
      </w:r>
    </w:p>
    <w:p w:rsidR="005B5EB7" w:rsidRDefault="005D06AE" w:rsidP="002905B1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sz w:val="24"/>
          <w:szCs w:val="24"/>
        </w:rPr>
      </w:pPr>
      <w:r w:rsidRPr="00764D95">
        <w:rPr>
          <w:sz w:val="24"/>
          <w:szCs w:val="24"/>
        </w:rPr>
        <w:t xml:space="preserve">Muovendo </w:t>
      </w:r>
      <w:r w:rsidR="009D016B" w:rsidRPr="00764D95">
        <w:rPr>
          <w:sz w:val="24"/>
          <w:szCs w:val="24"/>
        </w:rPr>
        <w:t>dall</w:t>
      </w:r>
      <w:r w:rsidRPr="00764D95">
        <w:rPr>
          <w:sz w:val="24"/>
          <w:szCs w:val="24"/>
        </w:rPr>
        <w:t>a</w:t>
      </w:r>
      <w:r w:rsidR="009D016B" w:rsidRPr="00764D95">
        <w:rPr>
          <w:sz w:val="24"/>
          <w:szCs w:val="24"/>
        </w:rPr>
        <w:t xml:space="preserve"> disciplina dei servizi per l’inclusione scolastica </w:t>
      </w:r>
      <w:r w:rsidR="002E1FAD" w:rsidRPr="00764D95">
        <w:rPr>
          <w:sz w:val="24"/>
          <w:szCs w:val="24"/>
        </w:rPr>
        <w:t>della Regione Lombardia</w:t>
      </w:r>
      <w:r w:rsidRPr="00764D95">
        <w:rPr>
          <w:sz w:val="24"/>
          <w:szCs w:val="24"/>
        </w:rPr>
        <w:t xml:space="preserve">, individuare </w:t>
      </w:r>
      <w:r w:rsidR="005B5EB7">
        <w:rPr>
          <w:sz w:val="24"/>
          <w:szCs w:val="24"/>
        </w:rPr>
        <w:t xml:space="preserve">le </w:t>
      </w:r>
      <w:r w:rsidRPr="00764D95">
        <w:rPr>
          <w:sz w:val="24"/>
          <w:szCs w:val="24"/>
        </w:rPr>
        <w:t>prestazioni socio-educative</w:t>
      </w:r>
      <w:r w:rsidR="00DE670D" w:rsidRPr="00764D95">
        <w:rPr>
          <w:sz w:val="24"/>
          <w:szCs w:val="24"/>
        </w:rPr>
        <w:t xml:space="preserve"> </w:t>
      </w:r>
      <w:r w:rsidR="005B5EB7">
        <w:rPr>
          <w:sz w:val="24"/>
          <w:szCs w:val="24"/>
        </w:rPr>
        <w:t xml:space="preserve">da assicurare uniformemente, </w:t>
      </w:r>
      <w:r w:rsidR="005B5EB7" w:rsidRPr="00764D95">
        <w:rPr>
          <w:sz w:val="24"/>
          <w:szCs w:val="24"/>
        </w:rPr>
        <w:t>su tutto il territorio nazionale</w:t>
      </w:r>
      <w:r w:rsidR="005B5EB7">
        <w:rPr>
          <w:sz w:val="24"/>
          <w:szCs w:val="24"/>
        </w:rPr>
        <w:t xml:space="preserve">, ai </w:t>
      </w:r>
      <w:r w:rsidR="00DE670D" w:rsidRPr="00764D95">
        <w:rPr>
          <w:sz w:val="24"/>
          <w:szCs w:val="24"/>
        </w:rPr>
        <w:t xml:space="preserve">bambini, </w:t>
      </w:r>
      <w:r w:rsidR="00AE520D">
        <w:rPr>
          <w:sz w:val="24"/>
          <w:szCs w:val="24"/>
        </w:rPr>
        <w:t>a</w:t>
      </w:r>
      <w:r w:rsidR="00DE670D" w:rsidRPr="00764D95">
        <w:rPr>
          <w:sz w:val="24"/>
          <w:szCs w:val="24"/>
        </w:rPr>
        <w:t xml:space="preserve">gli alunni e </w:t>
      </w:r>
      <w:r w:rsidR="00AE520D">
        <w:rPr>
          <w:sz w:val="24"/>
          <w:szCs w:val="24"/>
        </w:rPr>
        <w:t>a</w:t>
      </w:r>
      <w:r w:rsidRPr="00764D95">
        <w:rPr>
          <w:sz w:val="24"/>
          <w:szCs w:val="24"/>
        </w:rPr>
        <w:t>g</w:t>
      </w:r>
      <w:r w:rsidR="00DE670D" w:rsidRPr="00764D95">
        <w:rPr>
          <w:sz w:val="24"/>
          <w:szCs w:val="24"/>
        </w:rPr>
        <w:t>li studenti con disabilità visiva</w:t>
      </w:r>
      <w:r w:rsidR="005B5EB7">
        <w:rPr>
          <w:sz w:val="24"/>
          <w:szCs w:val="24"/>
        </w:rPr>
        <w:t xml:space="preserve"> </w:t>
      </w:r>
      <w:r w:rsidR="00DE670D" w:rsidRPr="00764D95">
        <w:rPr>
          <w:sz w:val="24"/>
          <w:szCs w:val="24"/>
        </w:rPr>
        <w:t>e</w:t>
      </w:r>
      <w:r w:rsidR="00326C95" w:rsidRPr="00764D95">
        <w:rPr>
          <w:sz w:val="24"/>
          <w:szCs w:val="24"/>
        </w:rPr>
        <w:t>d eventuali altre</w:t>
      </w:r>
      <w:r w:rsidR="005B5EB7">
        <w:rPr>
          <w:sz w:val="24"/>
          <w:szCs w:val="24"/>
        </w:rPr>
        <w:t>.</w:t>
      </w:r>
    </w:p>
    <w:p w:rsidR="0052169A" w:rsidRPr="00764D95" w:rsidRDefault="00F52CD9" w:rsidP="00F52CD9">
      <w:pPr>
        <w:pStyle w:val="Paragrafoelenco"/>
        <w:numPr>
          <w:ilvl w:val="0"/>
          <w:numId w:val="9"/>
        </w:numPr>
        <w:spacing w:after="120" w:line="240" w:lineRule="auto"/>
        <w:ind w:left="714" w:hanging="357"/>
        <w:jc w:val="both"/>
        <w:rPr>
          <w:sz w:val="24"/>
          <w:szCs w:val="24"/>
        </w:rPr>
      </w:pPr>
      <w:r w:rsidRPr="00764D95">
        <w:rPr>
          <w:sz w:val="24"/>
          <w:szCs w:val="24"/>
        </w:rPr>
        <w:t xml:space="preserve">Tenere, in gennaio o al più in febbraio, un incontro di organizzazione con </w:t>
      </w:r>
      <w:r w:rsidR="002F15C3" w:rsidRPr="00764D95">
        <w:rPr>
          <w:sz w:val="24"/>
          <w:szCs w:val="24"/>
        </w:rPr>
        <w:t xml:space="preserve">il Coordinatore del Comitato nazionale dei </w:t>
      </w:r>
      <w:r w:rsidR="0052169A" w:rsidRPr="00764D95">
        <w:rPr>
          <w:sz w:val="24"/>
          <w:szCs w:val="24"/>
        </w:rPr>
        <w:t>genitori soci tuto</w:t>
      </w:r>
      <w:r w:rsidR="00525F47" w:rsidRPr="00764D95">
        <w:rPr>
          <w:sz w:val="24"/>
          <w:szCs w:val="24"/>
        </w:rPr>
        <w:t>ri.</w:t>
      </w:r>
    </w:p>
    <w:p w:rsidR="00525F47" w:rsidRPr="00764D95" w:rsidRDefault="005B5EB7" w:rsidP="002905B1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Continuare a curare </w:t>
      </w:r>
      <w:r w:rsidR="002D06C9" w:rsidRPr="00764D95">
        <w:rPr>
          <w:sz w:val="24"/>
          <w:szCs w:val="24"/>
        </w:rPr>
        <w:t xml:space="preserve">la </w:t>
      </w:r>
      <w:r w:rsidR="00525F47" w:rsidRPr="00764D95">
        <w:rPr>
          <w:sz w:val="24"/>
          <w:szCs w:val="24"/>
        </w:rPr>
        <w:t>rubrica mensile r</w:t>
      </w:r>
      <w:r w:rsidR="00DF78EF" w:rsidRPr="00764D95">
        <w:rPr>
          <w:sz w:val="24"/>
          <w:szCs w:val="24"/>
        </w:rPr>
        <w:t>adio</w:t>
      </w:r>
      <w:r w:rsidR="00525F47" w:rsidRPr="00764D95">
        <w:rPr>
          <w:sz w:val="24"/>
          <w:szCs w:val="24"/>
        </w:rPr>
        <w:t>-</w:t>
      </w:r>
      <w:r w:rsidR="00DF78EF" w:rsidRPr="00764D95">
        <w:rPr>
          <w:sz w:val="24"/>
          <w:szCs w:val="24"/>
        </w:rPr>
        <w:t>web “Scuola alla radio</w:t>
      </w:r>
      <w:r w:rsidR="00525F47" w:rsidRPr="00764D95">
        <w:rPr>
          <w:sz w:val="24"/>
          <w:szCs w:val="24"/>
        </w:rPr>
        <w:t>”</w:t>
      </w:r>
      <w:r>
        <w:rPr>
          <w:sz w:val="24"/>
          <w:szCs w:val="24"/>
        </w:rPr>
        <w:t>, conservando l’attuale</w:t>
      </w:r>
      <w:r w:rsidR="002D06C9" w:rsidRPr="00764D95">
        <w:rPr>
          <w:sz w:val="24"/>
          <w:szCs w:val="24"/>
        </w:rPr>
        <w:t xml:space="preserve"> linea editoriale.</w:t>
      </w:r>
    </w:p>
    <w:p w:rsidR="00791633" w:rsidRPr="00764D95" w:rsidRDefault="00525F47" w:rsidP="00A75352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sz w:val="24"/>
          <w:szCs w:val="24"/>
        </w:rPr>
      </w:pPr>
      <w:r w:rsidRPr="00764D95">
        <w:rPr>
          <w:sz w:val="24"/>
          <w:szCs w:val="24"/>
        </w:rPr>
        <w:t xml:space="preserve">Realizzare, </w:t>
      </w:r>
      <w:r w:rsidR="00791633" w:rsidRPr="00764D95">
        <w:rPr>
          <w:sz w:val="24"/>
          <w:szCs w:val="24"/>
        </w:rPr>
        <w:t xml:space="preserve">in maggio, </w:t>
      </w:r>
      <w:r w:rsidRPr="00764D95">
        <w:rPr>
          <w:sz w:val="24"/>
          <w:szCs w:val="24"/>
        </w:rPr>
        <w:t xml:space="preserve">in collaborazione con </w:t>
      </w:r>
      <w:r w:rsidR="00791633" w:rsidRPr="00764D95">
        <w:rPr>
          <w:sz w:val="24"/>
          <w:szCs w:val="24"/>
        </w:rPr>
        <w:t xml:space="preserve">la </w:t>
      </w:r>
      <w:r w:rsidRPr="00764D95">
        <w:rPr>
          <w:sz w:val="24"/>
          <w:szCs w:val="24"/>
        </w:rPr>
        <w:t xml:space="preserve">Biblioteca </w:t>
      </w:r>
      <w:r w:rsidR="00F52CD9" w:rsidRPr="00764D95">
        <w:rPr>
          <w:sz w:val="24"/>
          <w:szCs w:val="24"/>
        </w:rPr>
        <w:t>italiana per i c</w:t>
      </w:r>
      <w:r w:rsidRPr="00764D95">
        <w:rPr>
          <w:sz w:val="24"/>
          <w:szCs w:val="24"/>
        </w:rPr>
        <w:t xml:space="preserve">iechi e la Federazione Nazionale delle Istituzioni pro Ciechi, un convegno </w:t>
      </w:r>
      <w:r w:rsidR="00791633" w:rsidRPr="00764D95">
        <w:rPr>
          <w:sz w:val="24"/>
          <w:szCs w:val="24"/>
        </w:rPr>
        <w:t>sui temi: P</w:t>
      </w:r>
      <w:r w:rsidR="0026722C" w:rsidRPr="00764D95">
        <w:rPr>
          <w:sz w:val="24"/>
          <w:szCs w:val="24"/>
        </w:rPr>
        <w:t>ian</w:t>
      </w:r>
      <w:r w:rsidR="00791633" w:rsidRPr="00764D95">
        <w:rPr>
          <w:sz w:val="24"/>
          <w:szCs w:val="24"/>
        </w:rPr>
        <w:t>o</w:t>
      </w:r>
      <w:r w:rsidR="0026722C" w:rsidRPr="00764D95">
        <w:rPr>
          <w:sz w:val="24"/>
          <w:szCs w:val="24"/>
        </w:rPr>
        <w:t xml:space="preserve"> educativ</w:t>
      </w:r>
      <w:r w:rsidR="00791633" w:rsidRPr="00764D95">
        <w:rPr>
          <w:sz w:val="24"/>
          <w:szCs w:val="24"/>
        </w:rPr>
        <w:t>o</w:t>
      </w:r>
      <w:r w:rsidR="0026722C" w:rsidRPr="00764D95">
        <w:rPr>
          <w:sz w:val="24"/>
          <w:szCs w:val="24"/>
        </w:rPr>
        <w:t xml:space="preserve"> individualizzat</w:t>
      </w:r>
      <w:r w:rsidR="00791633" w:rsidRPr="00764D95">
        <w:rPr>
          <w:sz w:val="24"/>
          <w:szCs w:val="24"/>
        </w:rPr>
        <w:t>o</w:t>
      </w:r>
      <w:r w:rsidR="00C56E60" w:rsidRPr="00764D95">
        <w:rPr>
          <w:sz w:val="24"/>
          <w:szCs w:val="24"/>
        </w:rPr>
        <w:t xml:space="preserve"> (legge 104/1992, art. 12, co. 5), P</w:t>
      </w:r>
      <w:r w:rsidR="00791633" w:rsidRPr="00764D95">
        <w:rPr>
          <w:sz w:val="24"/>
          <w:szCs w:val="24"/>
        </w:rPr>
        <w:t xml:space="preserve">rogetto </w:t>
      </w:r>
      <w:r w:rsidR="00C56E60" w:rsidRPr="00764D95">
        <w:rPr>
          <w:sz w:val="24"/>
          <w:szCs w:val="24"/>
        </w:rPr>
        <w:t>individuale (legge 328/2000, art. 14, co. 2)</w:t>
      </w:r>
      <w:r w:rsidR="00791633" w:rsidRPr="00764D95">
        <w:rPr>
          <w:sz w:val="24"/>
          <w:szCs w:val="24"/>
        </w:rPr>
        <w:t xml:space="preserve">, Classificazione </w:t>
      </w:r>
      <w:r w:rsidR="002D06C9" w:rsidRPr="00764D95">
        <w:rPr>
          <w:sz w:val="24"/>
          <w:szCs w:val="24"/>
        </w:rPr>
        <w:t xml:space="preserve">internazionale </w:t>
      </w:r>
      <w:r w:rsidR="008812BA" w:rsidRPr="00764D95">
        <w:rPr>
          <w:sz w:val="24"/>
          <w:szCs w:val="24"/>
        </w:rPr>
        <w:t>del funzionamento</w:t>
      </w:r>
      <w:r w:rsidR="00791633" w:rsidRPr="00764D95">
        <w:rPr>
          <w:sz w:val="24"/>
          <w:szCs w:val="24"/>
        </w:rPr>
        <w:t>, della disabilità e della salute (</w:t>
      </w:r>
      <w:r w:rsidR="00C56E60" w:rsidRPr="00764D95">
        <w:rPr>
          <w:sz w:val="24"/>
          <w:szCs w:val="24"/>
        </w:rPr>
        <w:t>OMS, 2001).</w:t>
      </w:r>
    </w:p>
    <w:p w:rsidR="0052169A" w:rsidRPr="00764D95" w:rsidRDefault="002905B1" w:rsidP="002905B1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sz w:val="24"/>
          <w:szCs w:val="24"/>
        </w:rPr>
      </w:pPr>
      <w:r w:rsidRPr="00764D95">
        <w:rPr>
          <w:sz w:val="24"/>
          <w:szCs w:val="24"/>
        </w:rPr>
        <w:t>Programmare, in c</w:t>
      </w:r>
      <w:r w:rsidR="008812BA" w:rsidRPr="00764D95">
        <w:rPr>
          <w:sz w:val="24"/>
          <w:szCs w:val="24"/>
        </w:rPr>
        <w:t xml:space="preserve">ollaborazione con il Comitato tecnico-scientifico </w:t>
      </w:r>
      <w:r w:rsidR="00D953B8">
        <w:rPr>
          <w:sz w:val="24"/>
          <w:szCs w:val="24"/>
        </w:rPr>
        <w:t>n</w:t>
      </w:r>
      <w:r w:rsidR="008812BA" w:rsidRPr="00764D95">
        <w:rPr>
          <w:sz w:val="24"/>
          <w:szCs w:val="24"/>
        </w:rPr>
        <w:t>azionale</w:t>
      </w:r>
      <w:r w:rsidR="00D953B8">
        <w:rPr>
          <w:sz w:val="24"/>
          <w:szCs w:val="24"/>
        </w:rPr>
        <w:t xml:space="preserve"> dell’</w:t>
      </w:r>
      <w:r w:rsidR="008812BA" w:rsidRPr="00764D95">
        <w:rPr>
          <w:sz w:val="24"/>
          <w:szCs w:val="24"/>
        </w:rPr>
        <w:t>IRIFOR</w:t>
      </w:r>
      <w:r w:rsidRPr="00764D95">
        <w:rPr>
          <w:sz w:val="24"/>
          <w:szCs w:val="24"/>
        </w:rPr>
        <w:t>, un’iniziativa formativa residenziale</w:t>
      </w:r>
      <w:r w:rsidR="00D953B8">
        <w:rPr>
          <w:sz w:val="24"/>
          <w:szCs w:val="24"/>
        </w:rPr>
        <w:t xml:space="preserve"> </w:t>
      </w:r>
      <w:r w:rsidRPr="00764D95">
        <w:rPr>
          <w:sz w:val="24"/>
          <w:szCs w:val="24"/>
        </w:rPr>
        <w:t>per i Soci in età compresa tra i 18 e i 35 anni.</w:t>
      </w:r>
    </w:p>
    <w:p w:rsidR="007962F7" w:rsidRPr="00764D95" w:rsidRDefault="002905B1" w:rsidP="00FD095A">
      <w:pPr>
        <w:spacing w:after="120" w:line="240" w:lineRule="auto"/>
        <w:jc w:val="both"/>
        <w:rPr>
          <w:sz w:val="24"/>
          <w:szCs w:val="24"/>
        </w:rPr>
      </w:pPr>
      <w:r w:rsidRPr="00764D95">
        <w:rPr>
          <w:sz w:val="24"/>
          <w:szCs w:val="24"/>
        </w:rPr>
        <w:t>Segue una breve discussione</w:t>
      </w:r>
      <w:r w:rsidR="007962F7" w:rsidRPr="00764D95">
        <w:rPr>
          <w:sz w:val="24"/>
          <w:szCs w:val="24"/>
        </w:rPr>
        <w:t xml:space="preserve">, </w:t>
      </w:r>
      <w:r w:rsidR="00C56E60" w:rsidRPr="00764D95">
        <w:rPr>
          <w:sz w:val="24"/>
          <w:szCs w:val="24"/>
        </w:rPr>
        <w:t xml:space="preserve">che si conclude con l’approvazione del </w:t>
      </w:r>
      <w:r w:rsidR="007962F7" w:rsidRPr="00764D95">
        <w:rPr>
          <w:sz w:val="24"/>
          <w:szCs w:val="24"/>
        </w:rPr>
        <w:t>P</w:t>
      </w:r>
      <w:r w:rsidRPr="00764D95">
        <w:rPr>
          <w:sz w:val="24"/>
          <w:szCs w:val="24"/>
        </w:rPr>
        <w:t xml:space="preserve">rogramma </w:t>
      </w:r>
      <w:r w:rsidR="007962F7" w:rsidRPr="00764D95">
        <w:rPr>
          <w:sz w:val="24"/>
          <w:szCs w:val="24"/>
        </w:rPr>
        <w:t xml:space="preserve">di attività per il 2022, proposto dalla Coordinatrice, </w:t>
      </w:r>
      <w:r w:rsidR="00C56E60" w:rsidRPr="00764D95">
        <w:rPr>
          <w:sz w:val="24"/>
          <w:szCs w:val="24"/>
        </w:rPr>
        <w:t xml:space="preserve">modificato e integrato come segue: </w:t>
      </w:r>
    </w:p>
    <w:p w:rsidR="00225AC0" w:rsidRPr="00764D95" w:rsidRDefault="00225AC0" w:rsidP="00225AC0">
      <w:pPr>
        <w:pStyle w:val="Paragrafoelenco"/>
        <w:numPr>
          <w:ilvl w:val="0"/>
          <w:numId w:val="10"/>
        </w:numPr>
        <w:spacing w:after="120" w:line="240" w:lineRule="auto"/>
        <w:jc w:val="both"/>
        <w:rPr>
          <w:sz w:val="24"/>
          <w:szCs w:val="24"/>
        </w:rPr>
      </w:pPr>
      <w:r w:rsidRPr="00764D95">
        <w:rPr>
          <w:sz w:val="24"/>
          <w:szCs w:val="24"/>
        </w:rPr>
        <w:t>Al punto 6), dopo le parole “pro ciechi” sono inserite le seguenti “Società Italiana di Pedagogia Speciale (SIPES)”</w:t>
      </w:r>
    </w:p>
    <w:p w:rsidR="00225AC0" w:rsidRPr="00764D95" w:rsidRDefault="00225AC0" w:rsidP="00225AC0">
      <w:pPr>
        <w:pStyle w:val="Paragrafoelenco"/>
        <w:numPr>
          <w:ilvl w:val="0"/>
          <w:numId w:val="10"/>
        </w:numPr>
        <w:spacing w:after="120" w:line="240" w:lineRule="auto"/>
        <w:jc w:val="both"/>
        <w:rPr>
          <w:sz w:val="24"/>
          <w:szCs w:val="24"/>
        </w:rPr>
      </w:pPr>
      <w:r w:rsidRPr="00764D95">
        <w:rPr>
          <w:sz w:val="24"/>
          <w:szCs w:val="24"/>
        </w:rPr>
        <w:t>Al punto 7) sono aggiunti i seguenti:</w:t>
      </w:r>
    </w:p>
    <w:p w:rsidR="002E1FAD" w:rsidRPr="00764D95" w:rsidRDefault="00820028" w:rsidP="00C56E60">
      <w:pPr>
        <w:pStyle w:val="Paragrafoelenco"/>
        <w:numPr>
          <w:ilvl w:val="0"/>
          <w:numId w:val="9"/>
        </w:numPr>
        <w:spacing w:after="120" w:line="240" w:lineRule="auto"/>
        <w:ind w:left="1134" w:hanging="425"/>
        <w:jc w:val="both"/>
        <w:rPr>
          <w:sz w:val="24"/>
          <w:szCs w:val="24"/>
        </w:rPr>
      </w:pPr>
      <w:r w:rsidRPr="00764D95">
        <w:rPr>
          <w:sz w:val="24"/>
          <w:szCs w:val="24"/>
        </w:rPr>
        <w:t xml:space="preserve">Predisporre una o più unità formative </w:t>
      </w:r>
      <w:r w:rsidR="00D953B8">
        <w:rPr>
          <w:sz w:val="24"/>
          <w:szCs w:val="24"/>
        </w:rPr>
        <w:t>erogabili, a richiesta, nel</w:t>
      </w:r>
      <w:r w:rsidR="003A0803">
        <w:rPr>
          <w:sz w:val="24"/>
          <w:szCs w:val="24"/>
        </w:rPr>
        <w:t>l’ambito</w:t>
      </w:r>
      <w:r w:rsidR="00E740D8" w:rsidRPr="00764D95">
        <w:rPr>
          <w:sz w:val="24"/>
          <w:szCs w:val="24"/>
        </w:rPr>
        <w:t xml:space="preserve"> della formazione obbligatoria di 25 ore disposta</w:t>
      </w:r>
      <w:r w:rsidR="002E1FAD" w:rsidRPr="00764D95">
        <w:rPr>
          <w:sz w:val="24"/>
          <w:szCs w:val="24"/>
        </w:rPr>
        <w:t xml:space="preserve"> dalla legge 178/2020, art. 1, co. 961.</w:t>
      </w:r>
      <w:r w:rsidRPr="00764D95">
        <w:rPr>
          <w:sz w:val="24"/>
          <w:szCs w:val="24"/>
        </w:rPr>
        <w:t>, per l’a.s. 2020/2021, per i docenti non specializzati</w:t>
      </w:r>
      <w:r w:rsidR="00D953B8">
        <w:rPr>
          <w:sz w:val="24"/>
          <w:szCs w:val="24"/>
        </w:rPr>
        <w:t xml:space="preserve">, impegnati in classi </w:t>
      </w:r>
      <w:r w:rsidRPr="00764D95">
        <w:rPr>
          <w:sz w:val="24"/>
          <w:szCs w:val="24"/>
        </w:rPr>
        <w:t>con alunni con disabilità</w:t>
      </w:r>
      <w:r w:rsidR="002E1FAD" w:rsidRPr="00764D95">
        <w:rPr>
          <w:sz w:val="24"/>
          <w:szCs w:val="24"/>
        </w:rPr>
        <w:t>.</w:t>
      </w:r>
    </w:p>
    <w:p w:rsidR="003A0803" w:rsidRDefault="00E740D8" w:rsidP="003A0803">
      <w:pPr>
        <w:pStyle w:val="Paragrafoelenco"/>
        <w:numPr>
          <w:ilvl w:val="0"/>
          <w:numId w:val="9"/>
        </w:numPr>
        <w:spacing w:after="120" w:line="240" w:lineRule="auto"/>
        <w:ind w:left="1134" w:hanging="425"/>
        <w:jc w:val="both"/>
        <w:rPr>
          <w:sz w:val="24"/>
          <w:szCs w:val="24"/>
        </w:rPr>
      </w:pPr>
      <w:r w:rsidRPr="00764D95">
        <w:rPr>
          <w:sz w:val="24"/>
          <w:szCs w:val="24"/>
        </w:rPr>
        <w:t>Verificare la disponibilità dell’</w:t>
      </w:r>
      <w:r w:rsidR="002E1FAD" w:rsidRPr="00764D95">
        <w:rPr>
          <w:sz w:val="24"/>
          <w:szCs w:val="24"/>
        </w:rPr>
        <w:t>Istituto “Romagnoli”</w:t>
      </w:r>
      <w:r w:rsidRPr="00764D95">
        <w:rPr>
          <w:sz w:val="24"/>
          <w:szCs w:val="24"/>
        </w:rPr>
        <w:t xml:space="preserve"> a forme di collaborazione finalizzate alla formazione e all’aggiornamento professionale </w:t>
      </w:r>
      <w:r w:rsidR="003A0803">
        <w:rPr>
          <w:sz w:val="24"/>
          <w:szCs w:val="24"/>
        </w:rPr>
        <w:t xml:space="preserve">tiflologico, tiflodidattico e tifloinformatico </w:t>
      </w:r>
      <w:r w:rsidRPr="00764D95">
        <w:rPr>
          <w:sz w:val="24"/>
          <w:szCs w:val="24"/>
        </w:rPr>
        <w:t>de</w:t>
      </w:r>
      <w:r w:rsidR="00D953B8">
        <w:rPr>
          <w:sz w:val="24"/>
          <w:szCs w:val="24"/>
        </w:rPr>
        <w:t>l personale docente di ogni ordine e grado di scuola</w:t>
      </w:r>
      <w:r w:rsidR="003A0803">
        <w:rPr>
          <w:sz w:val="24"/>
          <w:szCs w:val="24"/>
        </w:rPr>
        <w:t>.</w:t>
      </w:r>
    </w:p>
    <w:p w:rsidR="00F52CD9" w:rsidRPr="00764D95" w:rsidRDefault="003A0803" w:rsidP="003A0803">
      <w:pPr>
        <w:pStyle w:val="Paragrafoelenco"/>
        <w:spacing w:after="120" w:line="240" w:lineRule="auto"/>
        <w:ind w:left="1134"/>
        <w:jc w:val="both"/>
        <w:rPr>
          <w:sz w:val="24"/>
          <w:szCs w:val="24"/>
        </w:rPr>
      </w:pPr>
      <w:r w:rsidRPr="00764D95">
        <w:rPr>
          <w:sz w:val="24"/>
          <w:szCs w:val="24"/>
        </w:rPr>
        <w:t xml:space="preserve"> </w:t>
      </w:r>
    </w:p>
    <w:p w:rsidR="00130784" w:rsidRPr="00764D95" w:rsidRDefault="00130784" w:rsidP="00FD095A">
      <w:pPr>
        <w:spacing w:after="120" w:line="240" w:lineRule="auto"/>
        <w:jc w:val="both"/>
        <w:rPr>
          <w:sz w:val="24"/>
          <w:szCs w:val="24"/>
          <w:u w:val="single"/>
        </w:rPr>
      </w:pPr>
      <w:r w:rsidRPr="00764D95">
        <w:rPr>
          <w:sz w:val="24"/>
          <w:szCs w:val="24"/>
          <w:u w:val="single"/>
        </w:rPr>
        <w:t>4. COMUNICAZIONI DEI COMPONENTI</w:t>
      </w:r>
    </w:p>
    <w:p w:rsidR="00B9776F" w:rsidRPr="00764D95" w:rsidRDefault="00AF2B33" w:rsidP="003D3AFC">
      <w:pPr>
        <w:spacing w:after="120" w:line="240" w:lineRule="auto"/>
        <w:jc w:val="both"/>
        <w:rPr>
          <w:sz w:val="24"/>
          <w:szCs w:val="24"/>
        </w:rPr>
      </w:pPr>
      <w:r w:rsidRPr="00764D95">
        <w:rPr>
          <w:sz w:val="24"/>
          <w:szCs w:val="24"/>
        </w:rPr>
        <w:lastRenderedPageBreak/>
        <w:t xml:space="preserve">La Coordinatrice comunica </w:t>
      </w:r>
      <w:r w:rsidR="00E535FF" w:rsidRPr="00764D95">
        <w:rPr>
          <w:sz w:val="24"/>
          <w:szCs w:val="24"/>
        </w:rPr>
        <w:t xml:space="preserve">che </w:t>
      </w:r>
      <w:r w:rsidRPr="00764D95">
        <w:rPr>
          <w:sz w:val="24"/>
          <w:szCs w:val="24"/>
        </w:rPr>
        <w:t>l’</w:t>
      </w:r>
      <w:r w:rsidR="002122CC" w:rsidRPr="00764D95">
        <w:rPr>
          <w:sz w:val="24"/>
          <w:szCs w:val="24"/>
        </w:rPr>
        <w:t>Osservatorio permane</w:t>
      </w:r>
      <w:r w:rsidRPr="00764D95">
        <w:rPr>
          <w:sz w:val="24"/>
          <w:szCs w:val="24"/>
        </w:rPr>
        <w:t>nte per</w:t>
      </w:r>
      <w:r w:rsidR="002122CC" w:rsidRPr="00764D95">
        <w:rPr>
          <w:sz w:val="24"/>
          <w:szCs w:val="24"/>
        </w:rPr>
        <w:t xml:space="preserve"> </w:t>
      </w:r>
      <w:r w:rsidRPr="00764D95">
        <w:rPr>
          <w:sz w:val="24"/>
          <w:szCs w:val="24"/>
        </w:rPr>
        <w:t xml:space="preserve">l’inclusione scolastica </w:t>
      </w:r>
      <w:r w:rsidR="002122CC" w:rsidRPr="00764D95">
        <w:rPr>
          <w:sz w:val="24"/>
          <w:szCs w:val="24"/>
        </w:rPr>
        <w:t xml:space="preserve">del 6 dicembre </w:t>
      </w:r>
      <w:r w:rsidR="00E535FF" w:rsidRPr="00764D95">
        <w:rPr>
          <w:sz w:val="24"/>
          <w:szCs w:val="24"/>
        </w:rPr>
        <w:t xml:space="preserve">ha esaminato </w:t>
      </w:r>
      <w:r w:rsidR="002122CC" w:rsidRPr="00764D95">
        <w:rPr>
          <w:sz w:val="24"/>
          <w:szCs w:val="24"/>
        </w:rPr>
        <w:t>lo s</w:t>
      </w:r>
      <w:r w:rsidRPr="00764D95">
        <w:rPr>
          <w:sz w:val="24"/>
          <w:szCs w:val="24"/>
        </w:rPr>
        <w:t xml:space="preserve">chema del decreto concernente le </w:t>
      </w:r>
      <w:r w:rsidR="00333A27" w:rsidRPr="00764D95">
        <w:rPr>
          <w:sz w:val="24"/>
          <w:szCs w:val="24"/>
        </w:rPr>
        <w:t>prestazioni di</w:t>
      </w:r>
      <w:r w:rsidRPr="00764D95">
        <w:rPr>
          <w:sz w:val="24"/>
          <w:szCs w:val="24"/>
        </w:rPr>
        <w:t xml:space="preserve"> servizio dei docenti per il sostegno didattico impegnati in attività di istruzione domiciliare</w:t>
      </w:r>
      <w:r w:rsidR="00333A27" w:rsidRPr="00764D95">
        <w:rPr>
          <w:sz w:val="24"/>
          <w:szCs w:val="24"/>
        </w:rPr>
        <w:t xml:space="preserve"> (ex d.lgs. 66/2017, art. 16, co. 2 bis).</w:t>
      </w:r>
      <w:r w:rsidR="00E535FF" w:rsidRPr="00764D95">
        <w:rPr>
          <w:sz w:val="24"/>
          <w:szCs w:val="24"/>
        </w:rPr>
        <w:t xml:space="preserve"> </w:t>
      </w:r>
      <w:r w:rsidR="00333A27" w:rsidRPr="00764D95">
        <w:rPr>
          <w:sz w:val="24"/>
          <w:szCs w:val="24"/>
        </w:rPr>
        <w:t xml:space="preserve">Le proposte di modifica del provvedimento sono state numerose. </w:t>
      </w:r>
      <w:r w:rsidR="00A374D4" w:rsidRPr="00764D95">
        <w:rPr>
          <w:sz w:val="24"/>
          <w:szCs w:val="24"/>
        </w:rPr>
        <w:t xml:space="preserve">Su suggerimento del GdL2, la Coordinatrice, in rappresentanza dell’UICI e della FAND, ha proposto </w:t>
      </w:r>
      <w:r w:rsidR="001C0C3E" w:rsidRPr="00764D95">
        <w:rPr>
          <w:sz w:val="24"/>
          <w:szCs w:val="24"/>
        </w:rPr>
        <w:t xml:space="preserve">di </w:t>
      </w:r>
      <w:r w:rsidR="00A374D4" w:rsidRPr="00764D95">
        <w:rPr>
          <w:sz w:val="24"/>
          <w:szCs w:val="24"/>
        </w:rPr>
        <w:t>enunciare</w:t>
      </w:r>
      <w:r w:rsidR="001C0C3E" w:rsidRPr="00764D95">
        <w:rPr>
          <w:sz w:val="24"/>
          <w:szCs w:val="24"/>
        </w:rPr>
        <w:t xml:space="preserve">, nel testo, </w:t>
      </w:r>
      <w:r w:rsidR="00A374D4" w:rsidRPr="00764D95">
        <w:rPr>
          <w:sz w:val="24"/>
          <w:szCs w:val="24"/>
        </w:rPr>
        <w:t xml:space="preserve">due principi: quello </w:t>
      </w:r>
      <w:r w:rsidR="001C0C3E" w:rsidRPr="00764D95">
        <w:rPr>
          <w:sz w:val="24"/>
          <w:szCs w:val="24"/>
        </w:rPr>
        <w:t xml:space="preserve">dell’accessibilità digitale e </w:t>
      </w:r>
      <w:r w:rsidR="00A374D4" w:rsidRPr="00764D95">
        <w:rPr>
          <w:sz w:val="24"/>
          <w:szCs w:val="24"/>
        </w:rPr>
        <w:t xml:space="preserve">quello </w:t>
      </w:r>
      <w:r w:rsidR="001C0C3E" w:rsidRPr="00764D95">
        <w:rPr>
          <w:sz w:val="24"/>
          <w:szCs w:val="24"/>
        </w:rPr>
        <w:t>della formazione sulle disabilità sensoriali</w:t>
      </w:r>
      <w:r w:rsidR="00A374D4" w:rsidRPr="00764D95">
        <w:rPr>
          <w:sz w:val="24"/>
          <w:szCs w:val="24"/>
        </w:rPr>
        <w:t>; purtroppo, è st</w:t>
      </w:r>
      <w:r w:rsidR="00C01AE4" w:rsidRPr="00764D95">
        <w:rPr>
          <w:sz w:val="24"/>
          <w:szCs w:val="24"/>
        </w:rPr>
        <w:t>ata accolta solo la prima richiesta. La FISH e le Associazioni ad essa federate e la FIRST si sono a battute per introdurre l’obbligo alla prestazione domiciliare, obbligo</w:t>
      </w:r>
      <w:r w:rsidR="003D3AFC" w:rsidRPr="00764D95">
        <w:rPr>
          <w:sz w:val="24"/>
          <w:szCs w:val="24"/>
        </w:rPr>
        <w:t xml:space="preserve"> che</w:t>
      </w:r>
      <w:r w:rsidR="00D953B8">
        <w:rPr>
          <w:sz w:val="24"/>
          <w:szCs w:val="24"/>
        </w:rPr>
        <w:t xml:space="preserve"> l’</w:t>
      </w:r>
      <w:r w:rsidR="003A0803">
        <w:rPr>
          <w:sz w:val="24"/>
          <w:szCs w:val="24"/>
        </w:rPr>
        <w:t>Amministrazione ha chiarito non è possibile istit</w:t>
      </w:r>
      <w:bookmarkStart w:id="1" w:name="_GoBack"/>
      <w:bookmarkEnd w:id="1"/>
      <w:r w:rsidR="003A0803">
        <w:rPr>
          <w:sz w:val="24"/>
          <w:szCs w:val="24"/>
        </w:rPr>
        <w:t xml:space="preserve">uire </w:t>
      </w:r>
      <w:r w:rsidR="00D953B8">
        <w:rPr>
          <w:sz w:val="24"/>
          <w:szCs w:val="24"/>
        </w:rPr>
        <w:t xml:space="preserve">con </w:t>
      </w:r>
      <w:r w:rsidR="003D3AFC" w:rsidRPr="00764D95">
        <w:rPr>
          <w:sz w:val="24"/>
          <w:szCs w:val="24"/>
        </w:rPr>
        <w:t xml:space="preserve">atto amministrativo. </w:t>
      </w:r>
    </w:p>
    <w:p w:rsidR="00B9776F" w:rsidRPr="00764D95" w:rsidRDefault="00B9776F" w:rsidP="00FD095A">
      <w:pPr>
        <w:spacing w:after="120" w:line="240" w:lineRule="auto"/>
        <w:jc w:val="both"/>
        <w:rPr>
          <w:sz w:val="24"/>
          <w:szCs w:val="24"/>
        </w:rPr>
      </w:pPr>
    </w:p>
    <w:p w:rsidR="00B24277" w:rsidRPr="00764D95" w:rsidRDefault="00115759" w:rsidP="00FD095A">
      <w:pPr>
        <w:spacing w:after="120" w:line="240" w:lineRule="auto"/>
        <w:jc w:val="both"/>
        <w:rPr>
          <w:sz w:val="24"/>
          <w:szCs w:val="24"/>
        </w:rPr>
      </w:pPr>
      <w:r w:rsidRPr="00764D95">
        <w:rPr>
          <w:sz w:val="24"/>
          <w:szCs w:val="24"/>
        </w:rPr>
        <w:t xml:space="preserve">  </w:t>
      </w:r>
    </w:p>
    <w:sectPr w:rsidR="00B24277" w:rsidRPr="00764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3EC1"/>
    <w:multiLevelType w:val="hybridMultilevel"/>
    <w:tmpl w:val="8034C9BE"/>
    <w:lvl w:ilvl="0" w:tplc="04100011">
      <w:start w:val="1"/>
      <w:numFmt w:val="decimal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EC3674A"/>
    <w:multiLevelType w:val="hybridMultilevel"/>
    <w:tmpl w:val="C3DA2F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B20D9"/>
    <w:multiLevelType w:val="hybridMultilevel"/>
    <w:tmpl w:val="DFBCCC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2BFC"/>
    <w:multiLevelType w:val="hybridMultilevel"/>
    <w:tmpl w:val="C87245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354C0"/>
    <w:multiLevelType w:val="hybridMultilevel"/>
    <w:tmpl w:val="1F601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11579"/>
    <w:multiLevelType w:val="hybridMultilevel"/>
    <w:tmpl w:val="FAB0D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04B3D"/>
    <w:multiLevelType w:val="hybridMultilevel"/>
    <w:tmpl w:val="1D5CB73C"/>
    <w:lvl w:ilvl="0" w:tplc="AE4418A6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15475"/>
    <w:multiLevelType w:val="hybridMultilevel"/>
    <w:tmpl w:val="A9001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50B3A"/>
    <w:multiLevelType w:val="hybridMultilevel"/>
    <w:tmpl w:val="E1E81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917B3"/>
    <w:multiLevelType w:val="hybridMultilevel"/>
    <w:tmpl w:val="A26CB1B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451297"/>
    <w:multiLevelType w:val="hybridMultilevel"/>
    <w:tmpl w:val="B90C776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A44B26"/>
    <w:multiLevelType w:val="hybridMultilevel"/>
    <w:tmpl w:val="6D8296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C2"/>
    <w:rsid w:val="00007793"/>
    <w:rsid w:val="00010CBB"/>
    <w:rsid w:val="00037F60"/>
    <w:rsid w:val="000577E7"/>
    <w:rsid w:val="00057B79"/>
    <w:rsid w:val="00064C2E"/>
    <w:rsid w:val="000820F8"/>
    <w:rsid w:val="000870C0"/>
    <w:rsid w:val="000A6C17"/>
    <w:rsid w:val="000F0781"/>
    <w:rsid w:val="000F3487"/>
    <w:rsid w:val="0011500C"/>
    <w:rsid w:val="00115759"/>
    <w:rsid w:val="00121F73"/>
    <w:rsid w:val="00130784"/>
    <w:rsid w:val="001319EF"/>
    <w:rsid w:val="00131CE3"/>
    <w:rsid w:val="001421D7"/>
    <w:rsid w:val="00150097"/>
    <w:rsid w:val="0015379C"/>
    <w:rsid w:val="0015400B"/>
    <w:rsid w:val="00160462"/>
    <w:rsid w:val="00160761"/>
    <w:rsid w:val="001B110E"/>
    <w:rsid w:val="001C0C3E"/>
    <w:rsid w:val="001C6051"/>
    <w:rsid w:val="001F18BC"/>
    <w:rsid w:val="001F7B33"/>
    <w:rsid w:val="0020228E"/>
    <w:rsid w:val="00202CDD"/>
    <w:rsid w:val="00204A76"/>
    <w:rsid w:val="002122CC"/>
    <w:rsid w:val="00214177"/>
    <w:rsid w:val="002165EE"/>
    <w:rsid w:val="00222FFE"/>
    <w:rsid w:val="00225AC0"/>
    <w:rsid w:val="00230698"/>
    <w:rsid w:val="002314FD"/>
    <w:rsid w:val="00232100"/>
    <w:rsid w:val="00232B48"/>
    <w:rsid w:val="00236389"/>
    <w:rsid w:val="00246F3E"/>
    <w:rsid w:val="0026722C"/>
    <w:rsid w:val="0028429E"/>
    <w:rsid w:val="002905B1"/>
    <w:rsid w:val="002A4E35"/>
    <w:rsid w:val="002B143A"/>
    <w:rsid w:val="002D06C9"/>
    <w:rsid w:val="002E1FAD"/>
    <w:rsid w:val="002E3C9D"/>
    <w:rsid w:val="002F0278"/>
    <w:rsid w:val="002F15C3"/>
    <w:rsid w:val="00314581"/>
    <w:rsid w:val="003213DD"/>
    <w:rsid w:val="00326C95"/>
    <w:rsid w:val="0032768B"/>
    <w:rsid w:val="00333A27"/>
    <w:rsid w:val="0035366F"/>
    <w:rsid w:val="00354B60"/>
    <w:rsid w:val="00366EEE"/>
    <w:rsid w:val="003728E0"/>
    <w:rsid w:val="003755C5"/>
    <w:rsid w:val="00383E92"/>
    <w:rsid w:val="003A0803"/>
    <w:rsid w:val="003B3407"/>
    <w:rsid w:val="003B70A4"/>
    <w:rsid w:val="003C40F4"/>
    <w:rsid w:val="003D3AFC"/>
    <w:rsid w:val="003E2057"/>
    <w:rsid w:val="00427C83"/>
    <w:rsid w:val="00430149"/>
    <w:rsid w:val="00430491"/>
    <w:rsid w:val="004308A6"/>
    <w:rsid w:val="0043604B"/>
    <w:rsid w:val="00447EF7"/>
    <w:rsid w:val="004529C2"/>
    <w:rsid w:val="004656A7"/>
    <w:rsid w:val="00495783"/>
    <w:rsid w:val="004961A3"/>
    <w:rsid w:val="0049677B"/>
    <w:rsid w:val="004A0499"/>
    <w:rsid w:val="004A16B3"/>
    <w:rsid w:val="004B0DD3"/>
    <w:rsid w:val="004B7B05"/>
    <w:rsid w:val="004D1B07"/>
    <w:rsid w:val="004D77C6"/>
    <w:rsid w:val="004F13FD"/>
    <w:rsid w:val="004F61EC"/>
    <w:rsid w:val="0052169A"/>
    <w:rsid w:val="00525F47"/>
    <w:rsid w:val="00551029"/>
    <w:rsid w:val="00553842"/>
    <w:rsid w:val="00570BDA"/>
    <w:rsid w:val="00590876"/>
    <w:rsid w:val="00594CCC"/>
    <w:rsid w:val="005B5EB7"/>
    <w:rsid w:val="005D06AE"/>
    <w:rsid w:val="005D4D35"/>
    <w:rsid w:val="005E114D"/>
    <w:rsid w:val="005E1C6E"/>
    <w:rsid w:val="005F17AC"/>
    <w:rsid w:val="00602FA3"/>
    <w:rsid w:val="00671595"/>
    <w:rsid w:val="00672990"/>
    <w:rsid w:val="006861DE"/>
    <w:rsid w:val="006C0556"/>
    <w:rsid w:val="006C3065"/>
    <w:rsid w:val="006C7A96"/>
    <w:rsid w:val="006D6366"/>
    <w:rsid w:val="006E3F1D"/>
    <w:rsid w:val="006E7C88"/>
    <w:rsid w:val="00740C02"/>
    <w:rsid w:val="00743B02"/>
    <w:rsid w:val="0076461B"/>
    <w:rsid w:val="00764D95"/>
    <w:rsid w:val="00771913"/>
    <w:rsid w:val="00774C83"/>
    <w:rsid w:val="007866DC"/>
    <w:rsid w:val="00791633"/>
    <w:rsid w:val="007962F7"/>
    <w:rsid w:val="00797ADE"/>
    <w:rsid w:val="007B0ADC"/>
    <w:rsid w:val="007B149A"/>
    <w:rsid w:val="007B51D9"/>
    <w:rsid w:val="007E50EF"/>
    <w:rsid w:val="007E53B7"/>
    <w:rsid w:val="00802EE1"/>
    <w:rsid w:val="00810B7E"/>
    <w:rsid w:val="00813AE4"/>
    <w:rsid w:val="00814877"/>
    <w:rsid w:val="00820028"/>
    <w:rsid w:val="00837E0D"/>
    <w:rsid w:val="00870463"/>
    <w:rsid w:val="00872056"/>
    <w:rsid w:val="008812BA"/>
    <w:rsid w:val="00891779"/>
    <w:rsid w:val="008B1187"/>
    <w:rsid w:val="008C6B61"/>
    <w:rsid w:val="008D0675"/>
    <w:rsid w:val="008D18C3"/>
    <w:rsid w:val="008E3EE9"/>
    <w:rsid w:val="0090308D"/>
    <w:rsid w:val="00913EE4"/>
    <w:rsid w:val="009336BB"/>
    <w:rsid w:val="009459AD"/>
    <w:rsid w:val="00953A74"/>
    <w:rsid w:val="00987A5D"/>
    <w:rsid w:val="009900DC"/>
    <w:rsid w:val="0099718A"/>
    <w:rsid w:val="009A110F"/>
    <w:rsid w:val="009A513B"/>
    <w:rsid w:val="009B2B2F"/>
    <w:rsid w:val="009B6B84"/>
    <w:rsid w:val="009C5133"/>
    <w:rsid w:val="009C568A"/>
    <w:rsid w:val="009D016B"/>
    <w:rsid w:val="009D7D0F"/>
    <w:rsid w:val="009E2BAB"/>
    <w:rsid w:val="009F5837"/>
    <w:rsid w:val="00A005E0"/>
    <w:rsid w:val="00A01828"/>
    <w:rsid w:val="00A147EF"/>
    <w:rsid w:val="00A23817"/>
    <w:rsid w:val="00A26B67"/>
    <w:rsid w:val="00A27B12"/>
    <w:rsid w:val="00A374D4"/>
    <w:rsid w:val="00A45885"/>
    <w:rsid w:val="00A532D9"/>
    <w:rsid w:val="00A60114"/>
    <w:rsid w:val="00A63A58"/>
    <w:rsid w:val="00A70F22"/>
    <w:rsid w:val="00AA6442"/>
    <w:rsid w:val="00AB201E"/>
    <w:rsid w:val="00AB221A"/>
    <w:rsid w:val="00AC3A04"/>
    <w:rsid w:val="00AC3C08"/>
    <w:rsid w:val="00AC5088"/>
    <w:rsid w:val="00AD4250"/>
    <w:rsid w:val="00AE520D"/>
    <w:rsid w:val="00AE6DC9"/>
    <w:rsid w:val="00AF2B33"/>
    <w:rsid w:val="00AF3A48"/>
    <w:rsid w:val="00B14F53"/>
    <w:rsid w:val="00B202A5"/>
    <w:rsid w:val="00B24277"/>
    <w:rsid w:val="00B64206"/>
    <w:rsid w:val="00B64544"/>
    <w:rsid w:val="00B81349"/>
    <w:rsid w:val="00B86C3A"/>
    <w:rsid w:val="00B9776F"/>
    <w:rsid w:val="00BB2B48"/>
    <w:rsid w:val="00BF5CCB"/>
    <w:rsid w:val="00C01AE4"/>
    <w:rsid w:val="00C3497B"/>
    <w:rsid w:val="00C37891"/>
    <w:rsid w:val="00C433E7"/>
    <w:rsid w:val="00C46C43"/>
    <w:rsid w:val="00C56E60"/>
    <w:rsid w:val="00C666C2"/>
    <w:rsid w:val="00C7193A"/>
    <w:rsid w:val="00C76405"/>
    <w:rsid w:val="00C765C0"/>
    <w:rsid w:val="00CA5A98"/>
    <w:rsid w:val="00D13F7D"/>
    <w:rsid w:val="00D142E6"/>
    <w:rsid w:val="00D27B9C"/>
    <w:rsid w:val="00D30D8B"/>
    <w:rsid w:val="00D7336E"/>
    <w:rsid w:val="00D77568"/>
    <w:rsid w:val="00D777C8"/>
    <w:rsid w:val="00D953B8"/>
    <w:rsid w:val="00DC10CE"/>
    <w:rsid w:val="00DC2D47"/>
    <w:rsid w:val="00DC5E61"/>
    <w:rsid w:val="00DC6CAF"/>
    <w:rsid w:val="00DD6C4A"/>
    <w:rsid w:val="00DE1F95"/>
    <w:rsid w:val="00DE670D"/>
    <w:rsid w:val="00DF2F5D"/>
    <w:rsid w:val="00DF51E0"/>
    <w:rsid w:val="00DF78EF"/>
    <w:rsid w:val="00E078DC"/>
    <w:rsid w:val="00E20ECE"/>
    <w:rsid w:val="00E20F02"/>
    <w:rsid w:val="00E468FF"/>
    <w:rsid w:val="00E518C1"/>
    <w:rsid w:val="00E535FF"/>
    <w:rsid w:val="00E62F2F"/>
    <w:rsid w:val="00E70C08"/>
    <w:rsid w:val="00E740D8"/>
    <w:rsid w:val="00E767F6"/>
    <w:rsid w:val="00E96503"/>
    <w:rsid w:val="00ED17BB"/>
    <w:rsid w:val="00ED3CBB"/>
    <w:rsid w:val="00EE2B60"/>
    <w:rsid w:val="00EE56D0"/>
    <w:rsid w:val="00EE7F8D"/>
    <w:rsid w:val="00F001AB"/>
    <w:rsid w:val="00F03B56"/>
    <w:rsid w:val="00F14782"/>
    <w:rsid w:val="00F52CD9"/>
    <w:rsid w:val="00F6011A"/>
    <w:rsid w:val="00F63A3B"/>
    <w:rsid w:val="00F65625"/>
    <w:rsid w:val="00F94A4C"/>
    <w:rsid w:val="00FB50DB"/>
    <w:rsid w:val="00FD095A"/>
    <w:rsid w:val="00FD3ED7"/>
    <w:rsid w:val="00FE0FFE"/>
    <w:rsid w:val="00FE2011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00F"/>
  <w15:chartTrackingRefBased/>
  <w15:docId w15:val="{79468CE8-24AE-48DB-AB85-C8D24A9C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14F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3014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A8D44-62EA-401E-B9D3-F717954D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Mecca</dc:creator>
  <cp:keywords/>
  <dc:description/>
  <cp:lastModifiedBy>M Mecca</cp:lastModifiedBy>
  <cp:revision>9</cp:revision>
  <cp:lastPrinted>2022-01-14T10:44:00Z</cp:lastPrinted>
  <dcterms:created xsi:type="dcterms:W3CDTF">2021-12-30T09:46:00Z</dcterms:created>
  <dcterms:modified xsi:type="dcterms:W3CDTF">2022-01-14T13:13:00Z</dcterms:modified>
</cp:coreProperties>
</file>